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01BC" w:rsidRPr="001B01BC" w:rsidRDefault="001B01BC" w:rsidP="001B01BC">
      <w:pPr>
        <w:spacing w:after="0" w:line="240" w:lineRule="auto"/>
        <w:jc w:val="right"/>
        <w:rPr>
          <w:rFonts w:ascii="Times New Roman" w:eastAsia="Calibri" w:hAnsi="Times New Roman" w:cs="Times New Roman"/>
          <w:sz w:val="28"/>
          <w:szCs w:val="28"/>
          <w:u w:val="single"/>
          <w:lang w:eastAsia="ru-RU"/>
        </w:rPr>
      </w:pPr>
      <w:r w:rsidRPr="001B01BC">
        <w:rPr>
          <w:rFonts w:ascii="Times New Roman" w:eastAsia="Calibri" w:hAnsi="Times New Roman" w:cs="Times New Roman"/>
          <w:sz w:val="28"/>
          <w:szCs w:val="28"/>
          <w:u w:val="single"/>
          <w:lang w:eastAsia="ru-RU"/>
        </w:rPr>
        <w:t>ПРОЕКТ</w:t>
      </w:r>
    </w:p>
    <w:tbl>
      <w:tblPr>
        <w:tblpPr w:leftFromText="180" w:rightFromText="180" w:vertAnchor="text" w:horzAnchor="margin" w:tblpXSpec="center" w:tblpY="244"/>
        <w:tblOverlap w:val="neve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5"/>
        <w:gridCol w:w="1277"/>
        <w:gridCol w:w="4538"/>
      </w:tblGrid>
      <w:tr w:rsidR="001B01BC" w:rsidRPr="001B01BC" w:rsidTr="003A1BE5">
        <w:trPr>
          <w:trHeight w:val="1271"/>
        </w:trPr>
        <w:tc>
          <w:tcPr>
            <w:tcW w:w="4535" w:type="dxa"/>
            <w:tcBorders>
              <w:top w:val="nil"/>
              <w:left w:val="nil"/>
              <w:bottom w:val="nil"/>
              <w:right w:val="nil"/>
            </w:tcBorders>
          </w:tcPr>
          <w:p w:rsidR="001B01BC" w:rsidRPr="001B01BC" w:rsidRDefault="001B01BC" w:rsidP="001B01BC">
            <w:pPr>
              <w:spacing w:after="0" w:line="240" w:lineRule="auto"/>
              <w:jc w:val="both"/>
              <w:rPr>
                <w:rFonts w:ascii="Times New Roman" w:eastAsia="Calibri" w:hAnsi="Times New Roman" w:cs="Times New Roman"/>
                <w:b/>
                <w:sz w:val="16"/>
                <w:szCs w:val="16"/>
              </w:rPr>
            </w:pPr>
          </w:p>
          <w:p w:rsidR="001B01BC" w:rsidRPr="001B01BC" w:rsidRDefault="001B01BC" w:rsidP="001B01BC">
            <w:pPr>
              <w:spacing w:after="0" w:line="240" w:lineRule="auto"/>
              <w:jc w:val="both"/>
              <w:rPr>
                <w:rFonts w:ascii="Times New Roman" w:eastAsia="Calibri" w:hAnsi="Times New Roman" w:cs="Times New Roman"/>
                <w:b/>
                <w:sz w:val="16"/>
                <w:szCs w:val="16"/>
              </w:rPr>
            </w:pPr>
          </w:p>
          <w:p w:rsidR="001B01BC" w:rsidRPr="001B01BC" w:rsidRDefault="001B01BC" w:rsidP="001B01BC">
            <w:pPr>
              <w:spacing w:after="0" w:line="240" w:lineRule="auto"/>
              <w:rPr>
                <w:rFonts w:ascii="Times New Roman" w:eastAsia="Calibri" w:hAnsi="Times New Roman" w:cs="Times New Roman"/>
                <w:b/>
                <w:sz w:val="16"/>
                <w:szCs w:val="16"/>
              </w:rPr>
            </w:pPr>
          </w:p>
          <w:p w:rsidR="001B01BC" w:rsidRPr="001B01BC" w:rsidRDefault="001B01BC" w:rsidP="001B01BC">
            <w:pPr>
              <w:spacing w:after="0" w:line="240" w:lineRule="auto"/>
              <w:jc w:val="center"/>
              <w:rPr>
                <w:rFonts w:ascii="Times New Roman" w:eastAsia="Calibri" w:hAnsi="Times New Roman" w:cs="Times New Roman"/>
                <w:b/>
                <w:sz w:val="20"/>
                <w:szCs w:val="20"/>
              </w:rPr>
            </w:pPr>
            <w:r w:rsidRPr="001B01BC">
              <w:rPr>
                <w:rFonts w:ascii="Times New Roman" w:eastAsia="Calibri" w:hAnsi="Times New Roman" w:cs="Times New Roman"/>
                <w:b/>
                <w:sz w:val="20"/>
                <w:szCs w:val="20"/>
              </w:rPr>
              <w:t xml:space="preserve">КЪЭБЭРДЕЙ-БАЛКЪЭР РЭСПУБЛИКЭМ И ЛЭСКЭН МУНИЦИПАЛЬНЭ КУЕЙМ ЩЫЩ УЭЗРЭДЖ    КЪУАЖЭМ И </w:t>
            </w:r>
            <w:r w:rsidRPr="001B01BC">
              <w:rPr>
                <w:rFonts w:ascii="Times New Roman" w:eastAsia="Times New Roman" w:hAnsi="Times New Roman" w:cs="Times New Roman"/>
                <w:b/>
                <w:sz w:val="20"/>
                <w:szCs w:val="20"/>
                <w:lang w:eastAsia="ru-RU"/>
              </w:rPr>
              <w:t xml:space="preserve"> СОВЕТ</w:t>
            </w:r>
          </w:p>
        </w:tc>
        <w:tc>
          <w:tcPr>
            <w:tcW w:w="1277" w:type="dxa"/>
            <w:tcBorders>
              <w:top w:val="nil"/>
              <w:left w:val="nil"/>
              <w:bottom w:val="nil"/>
              <w:right w:val="nil"/>
            </w:tcBorders>
            <w:hideMark/>
          </w:tcPr>
          <w:p w:rsidR="001B01BC" w:rsidRPr="001B01BC" w:rsidRDefault="001B01BC" w:rsidP="001B01BC">
            <w:pPr>
              <w:tabs>
                <w:tab w:val="left" w:pos="516"/>
              </w:tabs>
              <w:spacing w:after="0" w:line="240" w:lineRule="auto"/>
              <w:jc w:val="center"/>
              <w:rPr>
                <w:rFonts w:ascii="Times New Roman" w:eastAsia="Calibri" w:hAnsi="Times New Roman" w:cs="Times New Roman"/>
                <w:sz w:val="20"/>
                <w:szCs w:val="20"/>
              </w:rPr>
            </w:pPr>
            <w:r w:rsidRPr="001B01BC">
              <w:rPr>
                <w:rFonts w:ascii="Times New Roman" w:eastAsia="Calibri" w:hAnsi="Times New Roman" w:cs="Times New Roman"/>
              </w:rPr>
              <w:pict>
                <v:group id="_x0000_s1026" style="position:absolute;left:0;text-align:left;margin-left:-2pt;margin-top:14.35pt;width:60.6pt;height:58pt;z-index:251659264;mso-position-horizontal-relative:text;mso-position-vertical-relative:text" coordorigin="5385,1496" coordsize="1200,142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5402;top:1496;width:1174;height:1421">
                    <v:imagedata r:id="rId6" o:title="" croptop="4226f" cropleft="2280f" cropright="1966f" chromakey="#f0edf0"/>
                  </v:shape>
                  <v:shape id="_x0000_s1028" style="position:absolute;left:5385;top:2606;width:1200;height:311" coordsize="1200,311" path="m,28c10,,39,118,78,142v39,24,110,26,159,33c286,182,324,174,372,181v48,7,119,21,156,39c565,238,570,290,597,289v27,-1,36,-57,93,-75c747,196,866,189,939,178v73,-11,148,-9,192,-30c1175,127,1190,25,1200,52r-9,259l17,311,,28xe" stroked="f" strokeweight=".25pt">
                    <v:path arrowok="t"/>
                    <o:lock v:ext="edit" aspectratio="t"/>
                  </v:shape>
                  <w10:wrap type="topAndBottom"/>
                </v:group>
                <o:OLEObject Type="Embed" ProgID="MSPhotoEd.3" ShapeID="_x0000_s1027" DrawAspect="Content" ObjectID="_1852963365" r:id="rId7"/>
              </w:pict>
            </w:r>
          </w:p>
        </w:tc>
        <w:tc>
          <w:tcPr>
            <w:tcW w:w="4538" w:type="dxa"/>
            <w:tcBorders>
              <w:top w:val="nil"/>
              <w:left w:val="nil"/>
              <w:bottom w:val="nil"/>
              <w:right w:val="nil"/>
            </w:tcBorders>
          </w:tcPr>
          <w:p w:rsidR="001B01BC" w:rsidRPr="001B01BC" w:rsidRDefault="001B01BC" w:rsidP="001B01BC">
            <w:pPr>
              <w:tabs>
                <w:tab w:val="left" w:pos="4395"/>
              </w:tabs>
              <w:spacing w:after="0" w:line="240" w:lineRule="auto"/>
              <w:jc w:val="both"/>
              <w:rPr>
                <w:rFonts w:ascii="Times New Roman" w:eastAsia="Calibri" w:hAnsi="Times New Roman" w:cs="Times New Roman"/>
                <w:b/>
                <w:sz w:val="16"/>
                <w:szCs w:val="16"/>
              </w:rPr>
            </w:pPr>
          </w:p>
          <w:p w:rsidR="001B01BC" w:rsidRPr="001B01BC" w:rsidRDefault="001B01BC" w:rsidP="001B01BC">
            <w:pPr>
              <w:tabs>
                <w:tab w:val="left" w:pos="4395"/>
              </w:tabs>
              <w:spacing w:after="0" w:line="240" w:lineRule="auto"/>
              <w:jc w:val="both"/>
              <w:rPr>
                <w:rFonts w:ascii="Times New Roman" w:eastAsia="Calibri" w:hAnsi="Times New Roman" w:cs="Times New Roman"/>
                <w:b/>
                <w:sz w:val="16"/>
                <w:szCs w:val="16"/>
              </w:rPr>
            </w:pPr>
          </w:p>
          <w:p w:rsidR="001B01BC" w:rsidRPr="001B01BC" w:rsidRDefault="001B01BC" w:rsidP="001B01BC">
            <w:pPr>
              <w:tabs>
                <w:tab w:val="left" w:pos="4395"/>
              </w:tabs>
              <w:spacing w:after="0" w:line="240" w:lineRule="auto"/>
              <w:jc w:val="center"/>
              <w:rPr>
                <w:rFonts w:ascii="Times New Roman" w:eastAsia="Calibri" w:hAnsi="Times New Roman" w:cs="Times New Roman"/>
                <w:b/>
                <w:sz w:val="18"/>
                <w:szCs w:val="18"/>
              </w:rPr>
            </w:pPr>
          </w:p>
          <w:p w:rsidR="001B01BC" w:rsidRPr="001B01BC" w:rsidRDefault="001B01BC" w:rsidP="001B01BC">
            <w:pPr>
              <w:spacing w:after="0" w:line="240" w:lineRule="auto"/>
              <w:jc w:val="center"/>
              <w:rPr>
                <w:rFonts w:ascii="Times New Roman" w:eastAsia="Calibri" w:hAnsi="Times New Roman" w:cs="Times New Roman"/>
                <w:b/>
                <w:sz w:val="20"/>
                <w:szCs w:val="20"/>
              </w:rPr>
            </w:pPr>
            <w:r w:rsidRPr="001B01BC">
              <w:rPr>
                <w:rFonts w:ascii="Times New Roman" w:eastAsia="Calibri" w:hAnsi="Times New Roman" w:cs="Times New Roman"/>
                <w:b/>
                <w:sz w:val="20"/>
                <w:szCs w:val="20"/>
              </w:rPr>
              <w:t xml:space="preserve">КЪАБАРТЫ-МАЛКЪАР ЕСПУБЛИКАНЫ ЛЕСКЕН МУНИЦИПАЛЬНЫЙ РАЙОНУНУ ОЗРЕК  ЭЛ ПОСЕЛЕНИЯСЫНЫ </w:t>
            </w:r>
            <w:r w:rsidRPr="001B01BC">
              <w:rPr>
                <w:rFonts w:ascii="Times New Roman" w:eastAsia="Times New Roman" w:hAnsi="Times New Roman" w:cs="Times New Roman"/>
                <w:b/>
                <w:sz w:val="20"/>
                <w:szCs w:val="20"/>
                <w:lang w:eastAsia="ru-RU"/>
              </w:rPr>
              <w:t xml:space="preserve"> СОВЕТИ</w:t>
            </w:r>
            <w:r w:rsidRPr="001B01BC">
              <w:rPr>
                <w:rFonts w:ascii="Times New Roman" w:eastAsia="Calibri" w:hAnsi="Times New Roman" w:cs="Times New Roman"/>
                <w:b/>
                <w:sz w:val="20"/>
                <w:szCs w:val="20"/>
              </w:rPr>
              <w:t xml:space="preserve"> </w:t>
            </w:r>
          </w:p>
        </w:tc>
      </w:tr>
    </w:tbl>
    <w:p w:rsidR="001B01BC" w:rsidRPr="001B01BC" w:rsidRDefault="001B01BC" w:rsidP="001B01BC">
      <w:pPr>
        <w:spacing w:after="0"/>
        <w:rPr>
          <w:rFonts w:ascii="Calibri" w:eastAsia="Calibri" w:hAnsi="Calibri" w:cs="Times New Roman"/>
          <w:vanish/>
        </w:rPr>
      </w:pPr>
    </w:p>
    <w:tbl>
      <w:tblPr>
        <w:tblpPr w:leftFromText="180" w:rightFromText="180" w:vertAnchor="text" w:horzAnchor="margin" w:tblpX="-352" w:tblpY="359"/>
        <w:tblW w:w="10314" w:type="dxa"/>
        <w:tblLayout w:type="fixed"/>
        <w:tblLook w:val="0000" w:firstRow="0" w:lastRow="0" w:firstColumn="0" w:lastColumn="0" w:noHBand="0" w:noVBand="0"/>
      </w:tblPr>
      <w:tblGrid>
        <w:gridCol w:w="10314"/>
      </w:tblGrid>
      <w:tr w:rsidR="001B01BC" w:rsidRPr="001B01BC" w:rsidTr="003A1BE5">
        <w:tc>
          <w:tcPr>
            <w:tcW w:w="10314" w:type="dxa"/>
          </w:tcPr>
          <w:p w:rsidR="001B01BC" w:rsidRPr="001B01BC" w:rsidRDefault="001B01BC" w:rsidP="001B01BC">
            <w:pPr>
              <w:spacing w:after="0" w:line="240" w:lineRule="auto"/>
              <w:rPr>
                <w:rFonts w:ascii="Times New Roman" w:eastAsia="Calibri" w:hAnsi="Times New Roman" w:cs="Times New Roman"/>
              </w:rPr>
            </w:pPr>
          </w:p>
          <w:p w:rsidR="001B01BC" w:rsidRPr="001B01BC" w:rsidRDefault="001B01BC" w:rsidP="001B01BC">
            <w:pPr>
              <w:tabs>
                <w:tab w:val="center" w:pos="5137"/>
              </w:tabs>
              <w:spacing w:after="0" w:line="240" w:lineRule="auto"/>
              <w:rPr>
                <w:rFonts w:ascii="Times New Roman" w:eastAsia="Calibri" w:hAnsi="Times New Roman" w:cs="Times New Roman"/>
                <w:b/>
                <w:sz w:val="20"/>
                <w:szCs w:val="20"/>
              </w:rPr>
            </w:pPr>
            <w:r w:rsidRPr="001B01BC">
              <w:rPr>
                <w:rFonts w:ascii="Times New Roman" w:eastAsia="Times New Roman" w:hAnsi="Times New Roman" w:cs="Times New Roman"/>
                <w:b/>
                <w:sz w:val="20"/>
                <w:szCs w:val="20"/>
                <w:lang w:eastAsia="ru-RU"/>
              </w:rPr>
              <w:t>СОВЕТ МЕСТНОГО САМОУПРАВЛЕНИЯ СЕЛЬСКОГО ПОСЕЛЕНИЯ ОЗРЕК ЛЕСКЕНСКОГО МУНИЦИПАЛЬНОГО РАЙОНА КАБАРДИНО-БАЛКАРСКОЙ РЕСПУБЛИКИ</w:t>
            </w:r>
            <w:r w:rsidRPr="001B01BC">
              <w:rPr>
                <w:rFonts w:ascii="Times New Roman" w:eastAsia="Times New Roman" w:hAnsi="Times New Roman" w:cs="Times New Roman"/>
                <w:sz w:val="20"/>
                <w:szCs w:val="20"/>
                <w:lang w:eastAsia="ru-RU"/>
              </w:rPr>
              <w:t xml:space="preserve"> </w:t>
            </w:r>
            <w:r w:rsidRPr="001B01BC">
              <w:rPr>
                <w:rFonts w:ascii="Times New Roman" w:eastAsia="Times New Roman" w:hAnsi="Times New Roman" w:cs="Times New Roman"/>
                <w:sz w:val="20"/>
                <w:szCs w:val="20"/>
                <w:lang w:eastAsia="ru-RU"/>
              </w:rPr>
              <w:tab/>
            </w:r>
            <w:r w:rsidRPr="001B01BC">
              <w:rPr>
                <w:rFonts w:ascii="Times New Roman" w:eastAsia="Times New Roman" w:hAnsi="Times New Roman" w:cs="Times New Roman"/>
                <w:sz w:val="20"/>
                <w:szCs w:val="20"/>
                <w:lang w:eastAsia="ru-RU"/>
              </w:rPr>
              <w:pict>
                <v:shape id="_x0000_i1025" type="#_x0000_t75" style="width:484.8pt;height:6.25pt" o:hrpct="0" o:hralign="center" o:hr="t">
                  <v:imagedata r:id="rId8" o:title="BD15034_"/>
                </v:shape>
              </w:pic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5"/>
              <w:gridCol w:w="5421"/>
            </w:tblGrid>
            <w:tr w:rsidR="001B01BC" w:rsidRPr="001B01BC" w:rsidTr="003A1BE5">
              <w:tc>
                <w:tcPr>
                  <w:tcW w:w="4785" w:type="dxa"/>
                  <w:tcBorders>
                    <w:top w:val="nil"/>
                    <w:left w:val="nil"/>
                    <w:bottom w:val="nil"/>
                    <w:right w:val="nil"/>
                  </w:tcBorders>
                  <w:hideMark/>
                </w:tcPr>
                <w:p w:rsidR="001B01BC" w:rsidRPr="001B01BC" w:rsidRDefault="001B01BC" w:rsidP="001B01BC">
                  <w:pPr>
                    <w:framePr w:hSpace="180" w:wrap="around" w:vAnchor="text" w:hAnchor="margin" w:x="-352" w:y="359"/>
                    <w:tabs>
                      <w:tab w:val="left" w:pos="4395"/>
                    </w:tabs>
                    <w:spacing w:after="0" w:line="240" w:lineRule="auto"/>
                    <w:ind w:right="-143"/>
                    <w:jc w:val="both"/>
                    <w:rPr>
                      <w:rFonts w:ascii="Times New Roman" w:eastAsia="Calibri" w:hAnsi="Times New Roman" w:cs="Times New Roman"/>
                      <w:b/>
                      <w:sz w:val="20"/>
                      <w:szCs w:val="20"/>
                    </w:rPr>
                  </w:pPr>
                  <w:r w:rsidRPr="001B01BC">
                    <w:rPr>
                      <w:rFonts w:ascii="Times New Roman" w:eastAsia="Calibri" w:hAnsi="Times New Roman" w:cs="Times New Roman"/>
                      <w:b/>
                      <w:sz w:val="20"/>
                      <w:szCs w:val="20"/>
                    </w:rPr>
                    <w:t xml:space="preserve">361368, КБР, Лескенский муниципальный район,                                      с.п. Озрек, ул. Х.Кабалоевой, 13.                                                </w:t>
                  </w:r>
                </w:p>
              </w:tc>
              <w:tc>
                <w:tcPr>
                  <w:tcW w:w="5421" w:type="dxa"/>
                  <w:tcBorders>
                    <w:top w:val="nil"/>
                    <w:left w:val="nil"/>
                    <w:bottom w:val="nil"/>
                    <w:right w:val="nil"/>
                  </w:tcBorders>
                  <w:hideMark/>
                </w:tcPr>
                <w:p w:rsidR="001B01BC" w:rsidRPr="001B01BC" w:rsidRDefault="001B01BC" w:rsidP="001B01BC">
                  <w:pPr>
                    <w:framePr w:hSpace="180" w:wrap="around" w:vAnchor="text" w:hAnchor="margin" w:x="-352" w:y="359"/>
                    <w:spacing w:after="0" w:line="240" w:lineRule="auto"/>
                    <w:jc w:val="center"/>
                    <w:rPr>
                      <w:rFonts w:ascii="Times New Roman" w:eastAsia="Calibri" w:hAnsi="Times New Roman" w:cs="Times New Roman"/>
                      <w:b/>
                      <w:sz w:val="20"/>
                      <w:szCs w:val="20"/>
                      <w:lang w:val="en-US"/>
                    </w:rPr>
                  </w:pPr>
                  <w:r w:rsidRPr="001B01BC">
                    <w:rPr>
                      <w:rFonts w:ascii="Times New Roman" w:eastAsia="Calibri" w:hAnsi="Times New Roman" w:cs="Times New Roman"/>
                      <w:b/>
                      <w:sz w:val="20"/>
                      <w:szCs w:val="20"/>
                    </w:rPr>
                    <w:t xml:space="preserve">                           </w:t>
                  </w:r>
                  <w:r w:rsidRPr="001B01BC">
                    <w:rPr>
                      <w:rFonts w:ascii="Times New Roman" w:eastAsia="Calibri" w:hAnsi="Times New Roman" w:cs="Times New Roman"/>
                      <w:b/>
                      <w:sz w:val="20"/>
                      <w:szCs w:val="20"/>
                      <w:lang w:val="en-US"/>
                    </w:rPr>
                    <w:t xml:space="preserve">  </w:t>
                  </w:r>
                  <w:r w:rsidRPr="001B01BC">
                    <w:rPr>
                      <w:rFonts w:ascii="Times New Roman" w:eastAsia="Calibri" w:hAnsi="Times New Roman" w:cs="Times New Roman"/>
                      <w:b/>
                      <w:sz w:val="20"/>
                      <w:szCs w:val="20"/>
                    </w:rPr>
                    <w:t>тел</w:t>
                  </w:r>
                  <w:r w:rsidRPr="001B01BC">
                    <w:rPr>
                      <w:rFonts w:ascii="Times New Roman" w:eastAsia="Calibri" w:hAnsi="Times New Roman" w:cs="Times New Roman"/>
                      <w:b/>
                      <w:sz w:val="20"/>
                      <w:szCs w:val="20"/>
                      <w:lang w:val="en-US"/>
                    </w:rPr>
                    <w:t>/</w:t>
                  </w:r>
                  <w:r w:rsidRPr="001B01BC">
                    <w:rPr>
                      <w:rFonts w:ascii="Times New Roman" w:eastAsia="Calibri" w:hAnsi="Times New Roman" w:cs="Times New Roman"/>
                      <w:b/>
                      <w:sz w:val="20"/>
                      <w:szCs w:val="20"/>
                    </w:rPr>
                    <w:t>факс</w:t>
                  </w:r>
                  <w:r w:rsidRPr="001B01BC">
                    <w:rPr>
                      <w:rFonts w:ascii="Times New Roman" w:eastAsia="Calibri" w:hAnsi="Times New Roman" w:cs="Times New Roman"/>
                      <w:b/>
                      <w:sz w:val="20"/>
                      <w:szCs w:val="20"/>
                      <w:lang w:val="en-US"/>
                    </w:rPr>
                    <w:t xml:space="preserve">  8(86639) 9-81-33 </w:t>
                  </w:r>
                </w:p>
                <w:p w:rsidR="001B01BC" w:rsidRPr="001B01BC" w:rsidRDefault="001B01BC" w:rsidP="001B01BC">
                  <w:pPr>
                    <w:framePr w:hSpace="180" w:wrap="around" w:vAnchor="text" w:hAnchor="margin" w:x="-352" w:y="359"/>
                    <w:spacing w:after="0" w:line="240" w:lineRule="auto"/>
                    <w:jc w:val="both"/>
                    <w:rPr>
                      <w:rFonts w:ascii="Times New Roman" w:eastAsia="Calibri" w:hAnsi="Times New Roman" w:cs="Times New Roman"/>
                      <w:b/>
                      <w:sz w:val="20"/>
                      <w:szCs w:val="20"/>
                      <w:lang w:val="en-US"/>
                    </w:rPr>
                  </w:pPr>
                  <w:r w:rsidRPr="001B01BC">
                    <w:rPr>
                      <w:rFonts w:ascii="Times New Roman" w:eastAsia="Calibri" w:hAnsi="Times New Roman" w:cs="Times New Roman"/>
                      <w:b/>
                      <w:sz w:val="20"/>
                      <w:szCs w:val="20"/>
                      <w:lang w:val="en-US"/>
                    </w:rPr>
                    <w:t xml:space="preserve">                       </w:t>
                  </w:r>
                </w:p>
              </w:tc>
            </w:tr>
          </w:tbl>
          <w:p w:rsidR="001B01BC" w:rsidRPr="001B01BC" w:rsidRDefault="001B01BC" w:rsidP="001B01BC">
            <w:pPr>
              <w:overflowPunct w:val="0"/>
              <w:autoSpaceDE w:val="0"/>
              <w:autoSpaceDN w:val="0"/>
              <w:adjustRightInd w:val="0"/>
              <w:spacing w:after="0" w:line="240" w:lineRule="auto"/>
              <w:jc w:val="center"/>
              <w:rPr>
                <w:rFonts w:ascii="Times New Roman" w:eastAsia="Calibri" w:hAnsi="Times New Roman" w:cs="Times New Roman"/>
                <w:b/>
                <w:lang w:val="en-US"/>
              </w:rPr>
            </w:pPr>
          </w:p>
        </w:tc>
      </w:tr>
    </w:tbl>
    <w:p w:rsidR="001B01BC" w:rsidRPr="001B01BC" w:rsidRDefault="001B01BC" w:rsidP="001B01BC">
      <w:pPr>
        <w:spacing w:after="0" w:line="240" w:lineRule="auto"/>
        <w:jc w:val="center"/>
        <w:rPr>
          <w:rFonts w:ascii="Times New Roman" w:eastAsia="Calibri" w:hAnsi="Times New Roman" w:cs="Times New Roman"/>
          <w:b/>
          <w:sz w:val="28"/>
          <w:szCs w:val="28"/>
          <w:lang w:eastAsia="ru-RU"/>
        </w:rPr>
      </w:pPr>
      <w:r w:rsidRPr="001B01BC">
        <w:rPr>
          <w:rFonts w:ascii="Times New Roman" w:eastAsia="Calibri" w:hAnsi="Times New Roman" w:cs="Times New Roman"/>
          <w:b/>
          <w:sz w:val="28"/>
          <w:szCs w:val="28"/>
          <w:lang w:eastAsia="ru-RU"/>
        </w:rPr>
        <w:t>РЕШЕНИЕ № 35/1</w:t>
      </w:r>
    </w:p>
    <w:p w:rsidR="001B01BC" w:rsidRPr="001B01BC" w:rsidRDefault="001B01BC" w:rsidP="001B01BC">
      <w:pPr>
        <w:spacing w:after="0" w:line="240" w:lineRule="auto"/>
        <w:jc w:val="center"/>
        <w:rPr>
          <w:rFonts w:ascii="Times New Roman" w:eastAsia="Calibri" w:hAnsi="Times New Roman" w:cs="Times New Roman"/>
          <w:b/>
          <w:sz w:val="28"/>
          <w:szCs w:val="28"/>
          <w:lang w:eastAsia="ru-RU"/>
        </w:rPr>
      </w:pPr>
      <w:r w:rsidRPr="001B01BC">
        <w:rPr>
          <w:rFonts w:ascii="Times New Roman" w:eastAsia="Calibri" w:hAnsi="Times New Roman" w:cs="Times New Roman"/>
          <w:b/>
          <w:sz w:val="28"/>
          <w:szCs w:val="28"/>
          <w:lang w:eastAsia="ru-RU"/>
        </w:rPr>
        <w:t>Внеочередной сессии Совета местного самоуправления</w:t>
      </w:r>
    </w:p>
    <w:p w:rsidR="001B01BC" w:rsidRPr="001B01BC" w:rsidRDefault="001B01BC" w:rsidP="001B01BC">
      <w:pPr>
        <w:spacing w:after="0" w:line="240" w:lineRule="auto"/>
        <w:jc w:val="center"/>
        <w:rPr>
          <w:rFonts w:ascii="Times New Roman" w:eastAsia="Calibri" w:hAnsi="Times New Roman" w:cs="Times New Roman"/>
          <w:sz w:val="28"/>
          <w:szCs w:val="28"/>
          <w:lang w:eastAsia="ru-RU"/>
        </w:rPr>
      </w:pPr>
      <w:r w:rsidRPr="001B01BC">
        <w:rPr>
          <w:rFonts w:ascii="Times New Roman" w:eastAsia="Calibri" w:hAnsi="Times New Roman" w:cs="Times New Roman"/>
          <w:sz w:val="28"/>
          <w:szCs w:val="28"/>
          <w:lang w:eastAsia="ru-RU"/>
        </w:rPr>
        <w:t xml:space="preserve"> </w:t>
      </w:r>
    </w:p>
    <w:tbl>
      <w:tblPr>
        <w:tblW w:w="0" w:type="auto"/>
        <w:tblInd w:w="108" w:type="dxa"/>
        <w:tblLook w:val="04A0" w:firstRow="1" w:lastRow="0" w:firstColumn="1" w:lastColumn="0" w:noHBand="0" w:noVBand="1"/>
      </w:tblPr>
      <w:tblGrid>
        <w:gridCol w:w="5279"/>
        <w:gridCol w:w="3967"/>
      </w:tblGrid>
      <w:tr w:rsidR="001B01BC" w:rsidRPr="001B01BC" w:rsidTr="003A1BE5">
        <w:tc>
          <w:tcPr>
            <w:tcW w:w="5279" w:type="dxa"/>
            <w:shd w:val="clear" w:color="auto" w:fill="auto"/>
            <w:hideMark/>
          </w:tcPr>
          <w:p w:rsidR="001B01BC" w:rsidRPr="001B01BC" w:rsidRDefault="001B01BC" w:rsidP="001B01BC">
            <w:pPr>
              <w:spacing w:after="0" w:line="240" w:lineRule="auto"/>
              <w:jc w:val="both"/>
              <w:rPr>
                <w:rFonts w:ascii="Times New Roman" w:eastAsia="Calibri" w:hAnsi="Times New Roman" w:cs="Times New Roman"/>
                <w:b/>
                <w:sz w:val="28"/>
                <w:szCs w:val="28"/>
                <w:lang w:eastAsia="ru-RU"/>
              </w:rPr>
            </w:pPr>
            <w:r w:rsidRPr="001B01BC">
              <w:rPr>
                <w:rFonts w:ascii="Times New Roman" w:eastAsia="Calibri" w:hAnsi="Times New Roman" w:cs="Times New Roman"/>
                <w:sz w:val="28"/>
                <w:szCs w:val="28"/>
              </w:rPr>
              <w:t>17 июля 2026 года</w:t>
            </w:r>
          </w:p>
        </w:tc>
        <w:tc>
          <w:tcPr>
            <w:tcW w:w="3967" w:type="dxa"/>
            <w:shd w:val="clear" w:color="auto" w:fill="auto"/>
            <w:hideMark/>
          </w:tcPr>
          <w:p w:rsidR="001B01BC" w:rsidRPr="001B01BC" w:rsidRDefault="001B01BC" w:rsidP="001B01BC">
            <w:pPr>
              <w:spacing w:after="0" w:line="240" w:lineRule="auto"/>
              <w:jc w:val="right"/>
              <w:rPr>
                <w:rFonts w:ascii="Times New Roman" w:eastAsia="Calibri" w:hAnsi="Times New Roman" w:cs="Times New Roman"/>
                <w:b/>
                <w:sz w:val="28"/>
                <w:szCs w:val="28"/>
                <w:lang w:eastAsia="ru-RU"/>
              </w:rPr>
            </w:pPr>
            <w:r w:rsidRPr="001B01BC">
              <w:rPr>
                <w:rFonts w:ascii="Times New Roman" w:eastAsia="Calibri" w:hAnsi="Times New Roman" w:cs="Times New Roman"/>
                <w:sz w:val="28"/>
                <w:szCs w:val="28"/>
                <w:lang w:eastAsia="ru-RU"/>
              </w:rPr>
              <w:t>с.п.Озрек</w:t>
            </w:r>
          </w:p>
        </w:tc>
      </w:tr>
    </w:tbl>
    <w:p w:rsidR="001B01BC" w:rsidRPr="001B01BC" w:rsidRDefault="001B01BC" w:rsidP="001B01BC">
      <w:pPr>
        <w:autoSpaceDE w:val="0"/>
        <w:autoSpaceDN w:val="0"/>
        <w:spacing w:after="0" w:line="240" w:lineRule="auto"/>
        <w:jc w:val="center"/>
        <w:rPr>
          <w:rFonts w:ascii="Times New Roman" w:eastAsia="Times New Roman" w:hAnsi="Times New Roman" w:cs="Times New Roman"/>
          <w:sz w:val="28"/>
          <w:szCs w:val="28"/>
          <w:lang w:eastAsia="ru-RU"/>
        </w:rPr>
      </w:pPr>
    </w:p>
    <w:p w:rsidR="001B01BC" w:rsidRPr="001B01BC" w:rsidRDefault="001B01BC" w:rsidP="001B01BC">
      <w:pPr>
        <w:adjustRightInd w:val="0"/>
        <w:spacing w:after="0" w:line="240" w:lineRule="auto"/>
        <w:jc w:val="center"/>
        <w:rPr>
          <w:rFonts w:ascii="Times New Roman" w:eastAsia="Calibri" w:hAnsi="Times New Roman" w:cs="Times New Roman"/>
          <w:sz w:val="28"/>
          <w:szCs w:val="28"/>
          <w:lang w:eastAsia="ru-RU"/>
        </w:rPr>
      </w:pPr>
      <w:r w:rsidRPr="001B01BC">
        <w:rPr>
          <w:rFonts w:ascii="Times New Roman" w:eastAsia="Calibri" w:hAnsi="Times New Roman" w:cs="Times New Roman"/>
          <w:sz w:val="28"/>
          <w:szCs w:val="28"/>
          <w:lang w:eastAsia="ru-RU"/>
        </w:rPr>
        <w:t>О принятии проекта Устава</w:t>
      </w:r>
      <w:r w:rsidRPr="001B01BC">
        <w:rPr>
          <w:rFonts w:ascii="Times New Roman" w:eastAsia="Calibri" w:hAnsi="Times New Roman" w:cs="Times New Roman"/>
          <w:sz w:val="28"/>
          <w:szCs w:val="28"/>
          <w:lang w:eastAsia="ru-RU"/>
        </w:rPr>
        <w:br/>
        <w:t xml:space="preserve">сельского поселения Озрек Лескенского муниципального района </w:t>
      </w:r>
    </w:p>
    <w:p w:rsidR="001B01BC" w:rsidRPr="001B01BC" w:rsidRDefault="001B01BC" w:rsidP="001B01BC">
      <w:pPr>
        <w:adjustRightInd w:val="0"/>
        <w:spacing w:after="0" w:line="240" w:lineRule="auto"/>
        <w:jc w:val="center"/>
        <w:rPr>
          <w:rFonts w:ascii="Times New Roman" w:eastAsia="Calibri" w:hAnsi="Times New Roman" w:cs="Times New Roman"/>
          <w:sz w:val="28"/>
          <w:szCs w:val="28"/>
          <w:lang w:eastAsia="ru-RU"/>
        </w:rPr>
      </w:pPr>
      <w:r w:rsidRPr="001B01BC">
        <w:rPr>
          <w:rFonts w:ascii="Times New Roman" w:eastAsia="Calibri" w:hAnsi="Times New Roman" w:cs="Times New Roman"/>
          <w:sz w:val="28"/>
          <w:szCs w:val="28"/>
          <w:lang w:eastAsia="ru-RU"/>
        </w:rPr>
        <w:t>Кабардино-Балкарской Республики»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autoSpaceDE w:val="0"/>
        <w:autoSpaceDN w:val="0"/>
        <w:adjustRightInd w:val="0"/>
        <w:spacing w:after="0" w:line="240" w:lineRule="auto"/>
        <w:jc w:val="both"/>
        <w:rPr>
          <w:rFonts w:ascii="Times New Roman" w:eastAsia="Calibri" w:hAnsi="Times New Roman" w:cs="Times New Roman"/>
          <w:sz w:val="28"/>
          <w:szCs w:val="28"/>
          <w:lang w:eastAsia="ru-RU"/>
        </w:rPr>
      </w:pPr>
      <w:r w:rsidRPr="001B01BC">
        <w:rPr>
          <w:rFonts w:ascii="Times New Roman" w:eastAsia="Calibri" w:hAnsi="Times New Roman" w:cs="Times New Roman"/>
          <w:b/>
          <w:bCs/>
          <w:sz w:val="28"/>
          <w:szCs w:val="28"/>
          <w:lang w:eastAsia="ru-RU"/>
        </w:rPr>
        <w:t xml:space="preserve"> </w:t>
      </w:r>
      <w:r w:rsidRPr="001B01BC">
        <w:rPr>
          <w:rFonts w:ascii="Times New Roman" w:eastAsia="Calibri" w:hAnsi="Times New Roman" w:cs="Times New Roman"/>
          <w:sz w:val="28"/>
          <w:szCs w:val="28"/>
          <w:lang w:eastAsia="ru-RU"/>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21.07.2005 № 97-ФЗ «О государственной регистрации уставов муниципальных образований», Закона Кабардино-Балкарской Республики от 03.06.2026 № 11-РЗ «О регулировании отношений в области местного самоуправления в Кабардино-Балкарской Республике»,</w:t>
      </w:r>
      <w:r w:rsidRPr="001B01BC">
        <w:rPr>
          <w:rFonts w:ascii="Times New Roman" w:eastAsia="Calibri" w:hAnsi="Times New Roman" w:cs="Times New Roman"/>
          <w:sz w:val="28"/>
          <w:szCs w:val="28"/>
          <w:lang w:eastAsia="ru-RU"/>
        </w:rPr>
        <w:br/>
        <w:t>Совет местного самоуправления сельского поселения Озрек Лескенского муниципального района КБР РЕШИЛ:</w:t>
      </w:r>
    </w:p>
    <w:p w:rsidR="001B01BC" w:rsidRPr="001B01BC" w:rsidRDefault="001B01BC" w:rsidP="001B01BC">
      <w:pPr>
        <w:autoSpaceDE w:val="0"/>
        <w:autoSpaceDN w:val="0"/>
        <w:adjustRightInd w:val="0"/>
        <w:spacing w:before="360" w:after="0" w:line="240" w:lineRule="auto"/>
        <w:jc w:val="both"/>
        <w:rPr>
          <w:rFonts w:ascii="Times New Roman" w:eastAsia="Calibri" w:hAnsi="Times New Roman" w:cs="Times New Roman"/>
          <w:sz w:val="28"/>
          <w:szCs w:val="28"/>
          <w:lang w:eastAsia="ru-RU"/>
        </w:rPr>
      </w:pPr>
      <w:r w:rsidRPr="001B01BC">
        <w:rPr>
          <w:rFonts w:ascii="Times New Roman" w:eastAsia="Calibri" w:hAnsi="Times New Roman" w:cs="Times New Roman"/>
          <w:sz w:val="28"/>
          <w:szCs w:val="28"/>
          <w:lang w:eastAsia="ru-RU"/>
        </w:rPr>
        <w:t>1. Принять прилагаемый проект Устава сельского поселения Озрек Лескенского муниципального района Кабардино-Балкарской Республики.</w:t>
      </w:r>
    </w:p>
    <w:p w:rsidR="001B01BC" w:rsidRPr="001B01BC" w:rsidRDefault="001B01BC" w:rsidP="001B01BC">
      <w:pPr>
        <w:autoSpaceDE w:val="0"/>
        <w:autoSpaceDN w:val="0"/>
        <w:adjustRightInd w:val="0"/>
        <w:spacing w:after="0" w:line="240" w:lineRule="auto"/>
        <w:jc w:val="both"/>
        <w:rPr>
          <w:rFonts w:ascii="Times New Roman" w:eastAsia="Calibri" w:hAnsi="Times New Roman" w:cs="Times New Roman"/>
          <w:sz w:val="28"/>
          <w:szCs w:val="28"/>
          <w:lang w:eastAsia="ru-RU"/>
        </w:rPr>
      </w:pPr>
      <w:r w:rsidRPr="001B01BC">
        <w:rPr>
          <w:rFonts w:ascii="Times New Roman" w:eastAsia="Calibri" w:hAnsi="Times New Roman" w:cs="Times New Roman"/>
          <w:sz w:val="28"/>
          <w:szCs w:val="28"/>
          <w:lang w:eastAsia="ru-RU"/>
        </w:rPr>
        <w:t xml:space="preserve">2.  Назначить и провести публичные слушания по обсуждению проекта Устава </w:t>
      </w:r>
      <w:r w:rsidRPr="001B01BC">
        <w:rPr>
          <w:rFonts w:ascii="Times New Roman" w:eastAsia="Calibri" w:hAnsi="Times New Roman" w:cs="Times New Roman"/>
          <w:b/>
          <w:sz w:val="28"/>
          <w:szCs w:val="28"/>
          <w:lang w:eastAsia="ru-RU"/>
        </w:rPr>
        <w:t>7 августа 2026 года в 10:00</w:t>
      </w:r>
      <w:r w:rsidRPr="001B01BC">
        <w:rPr>
          <w:rFonts w:ascii="Times New Roman" w:eastAsia="Calibri" w:hAnsi="Times New Roman" w:cs="Times New Roman"/>
          <w:sz w:val="28"/>
          <w:szCs w:val="28"/>
          <w:lang w:eastAsia="ru-RU"/>
        </w:rPr>
        <w:t xml:space="preserve"> часов по адресу: КБР, Лескенский район, с.п.Озрек, ул.Х.Кабалоевой, 22 а, актовый зал </w:t>
      </w:r>
      <w:r w:rsidRPr="001B01BC">
        <w:rPr>
          <w:rFonts w:ascii="Times New Roman" w:eastAsia="Times New Roman" w:hAnsi="Times New Roman" w:cs="Times New Roman"/>
          <w:color w:val="333333"/>
          <w:sz w:val="28"/>
          <w:szCs w:val="28"/>
          <w:shd w:val="clear" w:color="auto" w:fill="FFFFFF"/>
          <w:lang w:eastAsia="ru-RU"/>
        </w:rPr>
        <w:t>МКУ "ДК С.П. Озрек"</w:t>
      </w:r>
      <w:r w:rsidRPr="001B01BC">
        <w:rPr>
          <w:rFonts w:ascii="Times New Roman" w:eastAsia="Calibri" w:hAnsi="Times New Roman" w:cs="Times New Roman"/>
          <w:sz w:val="28"/>
          <w:szCs w:val="28"/>
          <w:lang w:eastAsia="ru-RU"/>
        </w:rPr>
        <w:t>.</w:t>
      </w:r>
    </w:p>
    <w:p w:rsidR="001B01BC" w:rsidRPr="001B01BC" w:rsidRDefault="001B01BC" w:rsidP="001B01BC">
      <w:pPr>
        <w:autoSpaceDE w:val="0"/>
        <w:autoSpaceDN w:val="0"/>
        <w:adjustRightInd w:val="0"/>
        <w:spacing w:after="0" w:line="240" w:lineRule="auto"/>
        <w:jc w:val="both"/>
        <w:rPr>
          <w:rFonts w:ascii="Times New Roman" w:eastAsia="Calibri" w:hAnsi="Times New Roman" w:cs="Times New Roman"/>
          <w:sz w:val="28"/>
          <w:szCs w:val="28"/>
          <w:lang w:eastAsia="ru-RU"/>
        </w:rPr>
      </w:pPr>
      <w:r w:rsidRPr="001B01BC">
        <w:rPr>
          <w:rFonts w:ascii="Times New Roman" w:eastAsia="Calibri" w:hAnsi="Times New Roman" w:cs="Times New Roman"/>
          <w:sz w:val="28"/>
          <w:szCs w:val="28"/>
          <w:lang w:eastAsia="ru-RU"/>
        </w:rPr>
        <w:t>3.</w:t>
      </w:r>
      <w:r w:rsidRPr="001B01BC">
        <w:rPr>
          <w:rFonts w:ascii="Times New Roman" w:eastAsia="Calibri" w:hAnsi="Times New Roman" w:cs="Times New Roman"/>
          <w:sz w:val="28"/>
          <w:szCs w:val="28"/>
          <w:lang w:eastAsia="ru-RU"/>
        </w:rPr>
        <w:tab/>
        <w:t>Создать и утвердить прилагаемый состав организационного комитета по подготовке и проведению публичных слушаний по обсуждению проекта Решения.</w:t>
      </w:r>
    </w:p>
    <w:p w:rsidR="001B01BC" w:rsidRPr="001B01BC" w:rsidRDefault="001B01BC" w:rsidP="001B01BC">
      <w:pPr>
        <w:autoSpaceDE w:val="0"/>
        <w:autoSpaceDN w:val="0"/>
        <w:adjustRightInd w:val="0"/>
        <w:spacing w:after="0" w:line="240" w:lineRule="auto"/>
        <w:jc w:val="both"/>
        <w:rPr>
          <w:rFonts w:ascii="Times New Roman" w:eastAsia="Calibri" w:hAnsi="Times New Roman" w:cs="Times New Roman"/>
          <w:sz w:val="28"/>
          <w:szCs w:val="28"/>
          <w:lang w:eastAsia="ru-RU"/>
        </w:rPr>
      </w:pPr>
      <w:r w:rsidRPr="001B01BC">
        <w:rPr>
          <w:rFonts w:ascii="Times New Roman" w:eastAsia="Calibri" w:hAnsi="Times New Roman" w:cs="Times New Roman"/>
          <w:sz w:val="28"/>
          <w:szCs w:val="28"/>
          <w:lang w:eastAsia="ru-RU"/>
        </w:rPr>
        <w:t>4.</w:t>
      </w:r>
      <w:r w:rsidRPr="001B01BC">
        <w:rPr>
          <w:rFonts w:ascii="Times New Roman" w:eastAsia="Calibri" w:hAnsi="Times New Roman" w:cs="Times New Roman"/>
          <w:sz w:val="28"/>
          <w:szCs w:val="28"/>
          <w:lang w:eastAsia="ru-RU"/>
        </w:rPr>
        <w:tab/>
        <w:t>Подготовку и проведение публичных слушаний поручить организационному комитету по подготовке и проведению публичных слушаний по обсуждению проекта Решения.</w:t>
      </w:r>
    </w:p>
    <w:p w:rsidR="001B01BC" w:rsidRPr="001B01BC" w:rsidRDefault="001B01BC" w:rsidP="001B01BC">
      <w:pPr>
        <w:autoSpaceDE w:val="0"/>
        <w:autoSpaceDN w:val="0"/>
        <w:spacing w:after="0"/>
        <w:jc w:val="both"/>
        <w:rPr>
          <w:rFonts w:ascii="Times New Roman" w:eastAsia="Times New Roman" w:hAnsi="Times New Roman" w:cs="Times New Roman"/>
          <w:b/>
          <w:sz w:val="28"/>
          <w:szCs w:val="28"/>
          <w:shd w:val="clear" w:color="auto" w:fill="FFFFFF"/>
          <w:lang w:eastAsia="ru-RU"/>
        </w:rPr>
      </w:pPr>
      <w:r w:rsidRPr="001B01BC">
        <w:rPr>
          <w:rFonts w:ascii="Times New Roman" w:eastAsia="Calibri" w:hAnsi="Times New Roman" w:cs="Times New Roman"/>
          <w:sz w:val="28"/>
          <w:szCs w:val="28"/>
          <w:lang w:eastAsia="ru-RU"/>
        </w:rPr>
        <w:t>5.</w:t>
      </w:r>
      <w:r w:rsidRPr="001B01BC">
        <w:rPr>
          <w:rFonts w:ascii="Times New Roman" w:eastAsia="Calibri" w:hAnsi="Times New Roman" w:cs="Times New Roman"/>
          <w:sz w:val="28"/>
          <w:szCs w:val="28"/>
          <w:lang w:eastAsia="ru-RU"/>
        </w:rPr>
        <w:tab/>
        <w:t xml:space="preserve">Опубликовать проект Устава вместе с Порядком учета предложений по проекту (далее – Порядок учета предложений по проекту решения) (приложение №1) </w:t>
      </w:r>
      <w:r w:rsidRPr="001B01BC">
        <w:rPr>
          <w:rFonts w:ascii="Times New Roman" w:eastAsia="Times New Roman" w:hAnsi="Times New Roman" w:cs="Times New Roman"/>
          <w:sz w:val="28"/>
          <w:szCs w:val="28"/>
          <w:shd w:val="clear" w:color="auto" w:fill="FFFFFF"/>
          <w:lang w:eastAsia="ru-RU"/>
        </w:rPr>
        <w:t>на официальном сайте сельского поселения Озрек в информационно-телекоммуникационной сети  «Интернет» (</w:t>
      </w:r>
      <w:hyperlink r:id="rId9" w:history="1">
        <w:r w:rsidRPr="001B01BC">
          <w:rPr>
            <w:rFonts w:ascii="Times New Roman" w:eastAsia="Times New Roman" w:hAnsi="Times New Roman" w:cs="Times New Roman"/>
            <w:color w:val="0563C1"/>
            <w:sz w:val="28"/>
            <w:szCs w:val="28"/>
            <w:u w:val="single"/>
            <w:shd w:val="clear" w:color="auto" w:fill="FFFFFF"/>
            <w:lang w:eastAsia="ru-RU"/>
          </w:rPr>
          <w:t>https://</w:t>
        </w:r>
        <w:r w:rsidRPr="001B01BC">
          <w:rPr>
            <w:rFonts w:ascii="Times New Roman" w:eastAsia="Times New Roman" w:hAnsi="Times New Roman" w:cs="Times New Roman"/>
            <w:color w:val="0563C1"/>
            <w:sz w:val="28"/>
            <w:szCs w:val="28"/>
            <w:u w:val="single"/>
            <w:shd w:val="clear" w:color="auto" w:fill="FFFFFF"/>
            <w:lang w:val="en-US" w:eastAsia="ru-RU"/>
          </w:rPr>
          <w:t>adm</w:t>
        </w:r>
        <w:r w:rsidRPr="001B01BC">
          <w:rPr>
            <w:rFonts w:ascii="Times New Roman" w:eastAsia="Times New Roman" w:hAnsi="Times New Roman" w:cs="Times New Roman"/>
            <w:color w:val="0563C1"/>
            <w:sz w:val="28"/>
            <w:szCs w:val="28"/>
            <w:u w:val="single"/>
            <w:shd w:val="clear" w:color="auto" w:fill="FFFFFF"/>
            <w:lang w:eastAsia="ru-RU"/>
          </w:rPr>
          <w:t>-</w:t>
        </w:r>
        <w:r w:rsidRPr="001B01BC">
          <w:rPr>
            <w:rFonts w:ascii="Times New Roman" w:eastAsia="Times New Roman" w:hAnsi="Times New Roman" w:cs="Times New Roman"/>
            <w:color w:val="0563C1"/>
            <w:sz w:val="28"/>
            <w:szCs w:val="28"/>
            <w:u w:val="single"/>
            <w:shd w:val="clear" w:color="auto" w:fill="FFFFFF"/>
            <w:lang w:val="en-US" w:eastAsia="ru-RU"/>
          </w:rPr>
          <w:t>ozrek</w:t>
        </w:r>
        <w:r w:rsidRPr="001B01BC">
          <w:rPr>
            <w:rFonts w:ascii="Times New Roman" w:eastAsia="Times New Roman" w:hAnsi="Times New Roman" w:cs="Times New Roman"/>
            <w:color w:val="0563C1"/>
            <w:sz w:val="28"/>
            <w:szCs w:val="28"/>
            <w:u w:val="single"/>
            <w:shd w:val="clear" w:color="auto" w:fill="FFFFFF"/>
            <w:lang w:eastAsia="ru-RU"/>
          </w:rPr>
          <w:t>/ru</w:t>
        </w:r>
      </w:hyperlink>
      <w:r w:rsidRPr="001B01BC">
        <w:rPr>
          <w:rFonts w:ascii="Times New Roman" w:eastAsia="Times New Roman" w:hAnsi="Times New Roman" w:cs="Times New Roman"/>
          <w:sz w:val="28"/>
          <w:szCs w:val="28"/>
          <w:shd w:val="clear" w:color="auto" w:fill="FFFFFF"/>
          <w:lang w:eastAsia="ru-RU"/>
        </w:rPr>
        <w:t xml:space="preserve">) </w:t>
      </w:r>
      <w:r w:rsidRPr="001B01BC">
        <w:rPr>
          <w:rFonts w:ascii="Times New Roman" w:eastAsia="Times New Roman" w:hAnsi="Times New Roman" w:cs="Times New Roman"/>
          <w:sz w:val="28"/>
          <w:szCs w:val="28"/>
          <w:shd w:val="clear" w:color="auto" w:fill="FFFFFF"/>
          <w:lang w:eastAsia="ru-RU"/>
        </w:rPr>
        <w:lastRenderedPageBreak/>
        <w:t xml:space="preserve">с дополнительной публикацией в газете «Лескенская газета» </w:t>
      </w:r>
      <w:r w:rsidRPr="001B01BC">
        <w:rPr>
          <w:rFonts w:ascii="Times New Roman" w:eastAsia="Times New Roman" w:hAnsi="Times New Roman" w:cs="Times New Roman"/>
          <w:b/>
          <w:sz w:val="28"/>
          <w:szCs w:val="28"/>
          <w:shd w:val="clear" w:color="auto" w:fill="FFFFFF"/>
          <w:lang w:eastAsia="ru-RU"/>
        </w:rPr>
        <w:t>в срок до 22.07.2026г.</w:t>
      </w:r>
    </w:p>
    <w:p w:rsidR="001B01BC" w:rsidRPr="001B01BC" w:rsidRDefault="001B01BC" w:rsidP="001B01BC">
      <w:pPr>
        <w:autoSpaceDE w:val="0"/>
        <w:autoSpaceDN w:val="0"/>
        <w:adjustRightInd w:val="0"/>
        <w:spacing w:after="0" w:line="240" w:lineRule="auto"/>
        <w:jc w:val="both"/>
        <w:rPr>
          <w:rFonts w:ascii="Times New Roman" w:eastAsia="Calibri" w:hAnsi="Times New Roman" w:cs="Times New Roman"/>
          <w:sz w:val="28"/>
          <w:szCs w:val="28"/>
          <w:lang w:eastAsia="ru-RU"/>
        </w:rPr>
      </w:pPr>
      <w:r w:rsidRPr="001B01BC">
        <w:rPr>
          <w:rFonts w:ascii="Times New Roman" w:eastAsia="Calibri" w:hAnsi="Times New Roman" w:cs="Times New Roman"/>
          <w:sz w:val="28"/>
          <w:szCs w:val="28"/>
          <w:lang w:eastAsia="ru-RU"/>
        </w:rPr>
        <w:t xml:space="preserve">6. Провести сессию Совета местного самоуправления сельского поселения Озрек  Лескенского муниципального района КБР </w:t>
      </w:r>
      <w:r w:rsidRPr="001B01BC">
        <w:rPr>
          <w:rFonts w:ascii="Times New Roman" w:eastAsia="Calibri" w:hAnsi="Times New Roman" w:cs="Times New Roman"/>
          <w:b/>
          <w:sz w:val="28"/>
          <w:szCs w:val="28"/>
          <w:lang w:eastAsia="ru-RU"/>
        </w:rPr>
        <w:t>28 августа 2026 года</w:t>
      </w:r>
      <w:r w:rsidRPr="001B01BC">
        <w:rPr>
          <w:rFonts w:ascii="Times New Roman" w:eastAsia="Calibri" w:hAnsi="Times New Roman" w:cs="Times New Roman"/>
          <w:sz w:val="28"/>
          <w:szCs w:val="28"/>
          <w:lang w:eastAsia="ru-RU"/>
        </w:rPr>
        <w:t xml:space="preserve"> по вопросам:</w:t>
      </w:r>
    </w:p>
    <w:p w:rsidR="001B01BC" w:rsidRPr="001B01BC" w:rsidRDefault="001B01BC" w:rsidP="001B01BC">
      <w:pPr>
        <w:autoSpaceDE w:val="0"/>
        <w:autoSpaceDN w:val="0"/>
        <w:adjustRightInd w:val="0"/>
        <w:spacing w:after="0" w:line="240" w:lineRule="auto"/>
        <w:jc w:val="both"/>
        <w:rPr>
          <w:rFonts w:ascii="Times New Roman" w:eastAsia="Calibri" w:hAnsi="Times New Roman" w:cs="Times New Roman"/>
          <w:sz w:val="28"/>
          <w:szCs w:val="28"/>
          <w:lang w:eastAsia="ru-RU"/>
        </w:rPr>
      </w:pPr>
      <w:r w:rsidRPr="001B01BC">
        <w:rPr>
          <w:rFonts w:ascii="Times New Roman" w:eastAsia="Calibri" w:hAnsi="Times New Roman" w:cs="Times New Roman"/>
          <w:sz w:val="28"/>
          <w:szCs w:val="28"/>
          <w:lang w:eastAsia="ru-RU"/>
        </w:rPr>
        <w:t>а) учета предложений граждан по проекту Устава, обсуждения результатов проведенных публичных слушаний по проекту Устава;</w:t>
      </w:r>
    </w:p>
    <w:p w:rsidR="001B01BC" w:rsidRPr="001B01BC" w:rsidRDefault="001B01BC" w:rsidP="001B01BC">
      <w:pPr>
        <w:autoSpaceDE w:val="0"/>
        <w:autoSpaceDN w:val="0"/>
        <w:adjustRightInd w:val="0"/>
        <w:spacing w:after="0" w:line="240" w:lineRule="auto"/>
        <w:jc w:val="both"/>
        <w:rPr>
          <w:rFonts w:ascii="Times New Roman" w:eastAsia="Calibri" w:hAnsi="Times New Roman" w:cs="Times New Roman"/>
          <w:sz w:val="28"/>
          <w:szCs w:val="28"/>
          <w:lang w:eastAsia="ru-RU"/>
        </w:rPr>
      </w:pPr>
      <w:r w:rsidRPr="001B01BC">
        <w:rPr>
          <w:rFonts w:ascii="Times New Roman" w:eastAsia="Calibri" w:hAnsi="Times New Roman" w:cs="Times New Roman"/>
          <w:sz w:val="28"/>
          <w:szCs w:val="28"/>
          <w:lang w:eastAsia="ru-RU"/>
        </w:rPr>
        <w:t>б) принятия решения Совета местного самоуправления сельского поселения Озрек  Лескенского муниципального района «О принятии Устава сельского поселения Озрек  Лескенского муниципального района Кабардино-Балкарской Республики».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jc w:val="center"/>
        <w:rPr>
          <w:rFonts w:ascii="Times New Roman" w:eastAsia="Times New Roman" w:hAnsi="Times New Roman" w:cs="Times New Roman"/>
          <w:sz w:val="28"/>
          <w:szCs w:val="24"/>
          <w:lang w:eastAsia="ru-RU"/>
        </w:rPr>
      </w:pPr>
    </w:p>
    <w:p w:rsidR="001B01BC" w:rsidRPr="001B01BC" w:rsidRDefault="001B01BC" w:rsidP="001B01BC">
      <w:pPr>
        <w:spacing w:after="0"/>
        <w:jc w:val="center"/>
        <w:rPr>
          <w:rFonts w:ascii="Times New Roman" w:eastAsia="Times New Roman" w:hAnsi="Times New Roman" w:cs="Times New Roman"/>
          <w:sz w:val="28"/>
          <w:szCs w:val="24"/>
          <w:lang w:eastAsia="ru-RU"/>
        </w:rPr>
      </w:pPr>
    </w:p>
    <w:p w:rsidR="001B01BC" w:rsidRPr="001B01BC" w:rsidRDefault="001B01BC" w:rsidP="001B01BC">
      <w:pPr>
        <w:spacing w:after="0"/>
        <w:jc w:val="center"/>
        <w:rPr>
          <w:rFonts w:ascii="Times New Roman" w:eastAsia="Times New Roman" w:hAnsi="Times New Roman" w:cs="Times New Roman"/>
          <w:sz w:val="28"/>
          <w:szCs w:val="24"/>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Председатель Совета</w:t>
      </w:r>
    </w:p>
    <w:p w:rsidR="001B01BC" w:rsidRPr="001B01BC" w:rsidRDefault="001B01BC" w:rsidP="001B01BC">
      <w:pPr>
        <w:spacing w:after="0" w:line="240" w:lineRule="auto"/>
        <w:jc w:val="both"/>
        <w:rPr>
          <w:rFonts w:ascii="Times New Roman" w:eastAsia="Times New Roman" w:hAnsi="Times New Roman" w:cs="Times New Roman"/>
          <w:sz w:val="20"/>
          <w:szCs w:val="20"/>
          <w:lang w:eastAsia="ru-RU"/>
        </w:rPr>
      </w:pPr>
      <w:r w:rsidRPr="001B01BC">
        <w:rPr>
          <w:rFonts w:ascii="Times New Roman" w:eastAsia="Times New Roman" w:hAnsi="Times New Roman" w:cs="Times New Roman"/>
          <w:sz w:val="28"/>
          <w:szCs w:val="28"/>
          <w:lang w:eastAsia="ru-RU"/>
        </w:rPr>
        <w:t>местного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12"/>
          <w:szCs w:val="28"/>
          <w:lang w:eastAsia="ru-RU"/>
        </w:rPr>
      </w:pPr>
      <w:r w:rsidRPr="001B01BC">
        <w:rPr>
          <w:rFonts w:ascii="Times New Roman" w:eastAsia="Times New Roman" w:hAnsi="Times New Roman" w:cs="Times New Roman"/>
          <w:sz w:val="28"/>
          <w:szCs w:val="28"/>
          <w:lang w:eastAsia="ru-RU"/>
        </w:rPr>
        <w:t>сельского поселения Озрек                  __________</w:t>
      </w:r>
      <w:r w:rsidRPr="001B01BC">
        <w:rPr>
          <w:rFonts w:ascii="Times New Roman" w:eastAsia="Times New Roman" w:hAnsi="Times New Roman" w:cs="Times New Roman"/>
          <w:sz w:val="28"/>
          <w:szCs w:val="28"/>
          <w:lang w:eastAsia="ru-RU"/>
        </w:rPr>
        <w:tab/>
      </w:r>
      <w:r w:rsidRPr="001B01BC">
        <w:rPr>
          <w:rFonts w:ascii="Times New Roman" w:eastAsia="Times New Roman" w:hAnsi="Times New Roman" w:cs="Times New Roman"/>
          <w:sz w:val="28"/>
          <w:szCs w:val="28"/>
          <w:lang w:eastAsia="ru-RU"/>
        </w:rPr>
        <w:tab/>
        <w:t xml:space="preserve">              </w:t>
      </w:r>
      <w:r w:rsidRPr="001B01BC">
        <w:rPr>
          <w:rFonts w:ascii="Times New Roman" w:eastAsia="Calibri" w:hAnsi="Times New Roman" w:cs="Times New Roman"/>
          <w:sz w:val="28"/>
          <w:szCs w:val="28"/>
        </w:rPr>
        <w:t>Т.Л.Габачиев</w:t>
      </w:r>
    </w:p>
    <w:p w:rsidR="001B01BC" w:rsidRPr="001B01BC" w:rsidRDefault="001B01BC" w:rsidP="001B01BC">
      <w:pPr>
        <w:rPr>
          <w:rFonts w:ascii="Calibri" w:eastAsia="Calibri" w:hAnsi="Calibri" w:cs="Times New Roman"/>
        </w:rPr>
      </w:pPr>
    </w:p>
    <w:p w:rsidR="001B01BC" w:rsidRPr="001B01BC" w:rsidRDefault="001B01BC" w:rsidP="001B01BC">
      <w:pPr>
        <w:spacing w:after="0"/>
        <w:jc w:val="center"/>
        <w:rPr>
          <w:rFonts w:ascii="Times New Roman" w:eastAsia="Times New Roman" w:hAnsi="Times New Roman" w:cs="Times New Roman"/>
          <w:sz w:val="28"/>
          <w:szCs w:val="24"/>
          <w:lang w:eastAsia="ru-RU"/>
        </w:rPr>
      </w:pPr>
    </w:p>
    <w:p w:rsidR="001B01BC" w:rsidRPr="001B01BC" w:rsidRDefault="001B01BC" w:rsidP="001B01BC">
      <w:pPr>
        <w:spacing w:after="0"/>
        <w:jc w:val="center"/>
        <w:rPr>
          <w:rFonts w:ascii="Times New Roman" w:eastAsia="Times New Roman" w:hAnsi="Times New Roman" w:cs="Times New Roman"/>
          <w:sz w:val="28"/>
          <w:szCs w:val="24"/>
          <w:lang w:eastAsia="ru-RU"/>
        </w:rPr>
      </w:pPr>
    </w:p>
    <w:p w:rsidR="001B01BC" w:rsidRPr="001B01BC" w:rsidRDefault="001B01BC" w:rsidP="001B01BC">
      <w:pPr>
        <w:autoSpaceDE w:val="0"/>
        <w:autoSpaceDN w:val="0"/>
        <w:adjustRightInd w:val="0"/>
        <w:spacing w:after="0" w:line="240" w:lineRule="auto"/>
        <w:jc w:val="both"/>
        <w:outlineLvl w:val="0"/>
        <w:rPr>
          <w:rFonts w:ascii="Times New Roman" w:eastAsia="Times New Roman" w:hAnsi="Times New Roman" w:cs="Times New Roman"/>
          <w:sz w:val="28"/>
          <w:szCs w:val="24"/>
          <w:lang w:eastAsia="ru-RU"/>
        </w:rPr>
      </w:pPr>
    </w:p>
    <w:p w:rsidR="001B01BC" w:rsidRPr="001B01BC" w:rsidRDefault="001B01BC" w:rsidP="001B01BC">
      <w:pPr>
        <w:spacing w:after="0"/>
        <w:jc w:val="center"/>
        <w:rPr>
          <w:rFonts w:ascii="Times New Roman" w:eastAsia="Times New Roman" w:hAnsi="Times New Roman" w:cs="Times New Roman"/>
          <w:sz w:val="28"/>
          <w:szCs w:val="24"/>
          <w:lang w:eastAsia="ru-RU"/>
        </w:rPr>
      </w:pPr>
    </w:p>
    <w:p w:rsidR="001B01BC" w:rsidRPr="001B01BC" w:rsidRDefault="001B01BC" w:rsidP="001B01BC">
      <w:pPr>
        <w:spacing w:after="0"/>
        <w:jc w:val="center"/>
        <w:rPr>
          <w:rFonts w:ascii="Times New Roman" w:eastAsia="Times New Roman" w:hAnsi="Times New Roman" w:cs="Times New Roman"/>
          <w:sz w:val="28"/>
          <w:szCs w:val="24"/>
          <w:lang w:eastAsia="ru-RU"/>
        </w:rPr>
      </w:pPr>
    </w:p>
    <w:p w:rsidR="001B01BC" w:rsidRPr="001B01BC" w:rsidRDefault="001B01BC" w:rsidP="001B01BC">
      <w:pPr>
        <w:spacing w:after="0"/>
        <w:jc w:val="center"/>
        <w:rPr>
          <w:rFonts w:ascii="Times New Roman" w:eastAsia="Times New Roman" w:hAnsi="Times New Roman" w:cs="Times New Roman"/>
          <w:sz w:val="28"/>
          <w:szCs w:val="24"/>
          <w:lang w:eastAsia="ru-RU"/>
        </w:rPr>
      </w:pPr>
    </w:p>
    <w:p w:rsidR="001B01BC" w:rsidRPr="001B01BC" w:rsidRDefault="001B01BC" w:rsidP="001B01BC">
      <w:pPr>
        <w:spacing w:after="0"/>
        <w:jc w:val="center"/>
        <w:rPr>
          <w:rFonts w:ascii="Times New Roman" w:eastAsia="Times New Roman" w:hAnsi="Times New Roman" w:cs="Times New Roman"/>
          <w:sz w:val="28"/>
          <w:szCs w:val="24"/>
          <w:lang w:eastAsia="ru-RU"/>
        </w:rPr>
      </w:pPr>
    </w:p>
    <w:p w:rsidR="001B01BC" w:rsidRPr="001B01BC" w:rsidRDefault="001B01BC" w:rsidP="001B01BC">
      <w:pPr>
        <w:spacing w:after="0"/>
        <w:jc w:val="center"/>
        <w:rPr>
          <w:rFonts w:ascii="Times New Roman" w:eastAsia="Times New Roman" w:hAnsi="Times New Roman" w:cs="Times New Roman"/>
          <w:sz w:val="28"/>
          <w:szCs w:val="24"/>
          <w:lang w:eastAsia="ru-RU"/>
        </w:rPr>
      </w:pPr>
    </w:p>
    <w:p w:rsidR="001B01BC" w:rsidRPr="001B01BC" w:rsidRDefault="001B01BC" w:rsidP="001B01BC">
      <w:pPr>
        <w:spacing w:after="0"/>
        <w:jc w:val="center"/>
        <w:rPr>
          <w:rFonts w:ascii="Times New Roman" w:eastAsia="Times New Roman" w:hAnsi="Times New Roman" w:cs="Times New Roman"/>
          <w:sz w:val="28"/>
          <w:szCs w:val="24"/>
          <w:lang w:eastAsia="ru-RU"/>
        </w:rPr>
      </w:pPr>
    </w:p>
    <w:p w:rsidR="001B01BC" w:rsidRPr="001B01BC" w:rsidRDefault="001B01BC" w:rsidP="001B01BC">
      <w:pPr>
        <w:spacing w:after="0"/>
        <w:jc w:val="center"/>
        <w:rPr>
          <w:rFonts w:ascii="Times New Roman" w:eastAsia="Times New Roman" w:hAnsi="Times New Roman" w:cs="Times New Roman"/>
          <w:sz w:val="28"/>
          <w:szCs w:val="24"/>
          <w:lang w:eastAsia="ru-RU"/>
        </w:rPr>
      </w:pPr>
    </w:p>
    <w:p w:rsidR="001B01BC" w:rsidRPr="001B01BC" w:rsidRDefault="001B01BC" w:rsidP="001B01BC">
      <w:pPr>
        <w:spacing w:after="0"/>
        <w:jc w:val="center"/>
        <w:rPr>
          <w:rFonts w:ascii="Times New Roman" w:eastAsia="Times New Roman" w:hAnsi="Times New Roman" w:cs="Times New Roman"/>
          <w:sz w:val="28"/>
          <w:szCs w:val="24"/>
          <w:lang w:eastAsia="ru-RU"/>
        </w:rPr>
      </w:pPr>
    </w:p>
    <w:p w:rsidR="001B01BC" w:rsidRPr="001B01BC" w:rsidRDefault="001B01BC" w:rsidP="001B01BC">
      <w:pPr>
        <w:spacing w:after="0"/>
        <w:jc w:val="center"/>
        <w:rPr>
          <w:rFonts w:ascii="Times New Roman" w:eastAsia="Times New Roman" w:hAnsi="Times New Roman" w:cs="Times New Roman"/>
          <w:sz w:val="28"/>
          <w:szCs w:val="24"/>
          <w:lang w:eastAsia="ru-RU"/>
        </w:rPr>
      </w:pPr>
    </w:p>
    <w:p w:rsidR="001B01BC" w:rsidRPr="001B01BC" w:rsidRDefault="001B01BC" w:rsidP="001B01BC">
      <w:pPr>
        <w:spacing w:after="0"/>
        <w:jc w:val="center"/>
        <w:rPr>
          <w:rFonts w:ascii="Times New Roman" w:eastAsia="Times New Roman" w:hAnsi="Times New Roman" w:cs="Times New Roman"/>
          <w:sz w:val="28"/>
          <w:szCs w:val="24"/>
          <w:lang w:eastAsia="ru-RU"/>
        </w:rPr>
      </w:pPr>
    </w:p>
    <w:p w:rsidR="001B01BC" w:rsidRPr="001B01BC" w:rsidRDefault="001B01BC" w:rsidP="001B01BC">
      <w:pPr>
        <w:spacing w:after="0"/>
        <w:jc w:val="center"/>
        <w:rPr>
          <w:rFonts w:ascii="Times New Roman" w:eastAsia="Times New Roman" w:hAnsi="Times New Roman" w:cs="Times New Roman"/>
          <w:sz w:val="28"/>
          <w:szCs w:val="24"/>
          <w:lang w:eastAsia="ru-RU"/>
        </w:rPr>
      </w:pPr>
    </w:p>
    <w:p w:rsidR="001B01BC" w:rsidRPr="001B01BC" w:rsidRDefault="001B01BC" w:rsidP="001B01BC">
      <w:pPr>
        <w:spacing w:after="0"/>
        <w:jc w:val="center"/>
        <w:rPr>
          <w:rFonts w:ascii="Times New Roman" w:eastAsia="Times New Roman" w:hAnsi="Times New Roman" w:cs="Times New Roman"/>
          <w:sz w:val="28"/>
          <w:szCs w:val="24"/>
          <w:lang w:eastAsia="ru-RU"/>
        </w:rPr>
      </w:pPr>
    </w:p>
    <w:p w:rsidR="001B01BC" w:rsidRPr="001B01BC" w:rsidRDefault="001B01BC" w:rsidP="001B01BC">
      <w:pPr>
        <w:spacing w:after="0"/>
        <w:jc w:val="center"/>
        <w:rPr>
          <w:rFonts w:ascii="Times New Roman" w:eastAsia="Times New Roman" w:hAnsi="Times New Roman" w:cs="Times New Roman"/>
          <w:sz w:val="28"/>
          <w:szCs w:val="24"/>
          <w:lang w:eastAsia="ru-RU"/>
        </w:rPr>
      </w:pPr>
    </w:p>
    <w:p w:rsidR="001B01BC" w:rsidRPr="001B01BC" w:rsidRDefault="001B01BC" w:rsidP="001B01BC">
      <w:pPr>
        <w:spacing w:after="0"/>
        <w:jc w:val="center"/>
        <w:rPr>
          <w:rFonts w:ascii="Times New Roman" w:eastAsia="Times New Roman" w:hAnsi="Times New Roman" w:cs="Times New Roman"/>
          <w:sz w:val="28"/>
          <w:szCs w:val="24"/>
          <w:lang w:eastAsia="ru-RU"/>
        </w:rPr>
      </w:pPr>
    </w:p>
    <w:p w:rsidR="001B01BC" w:rsidRPr="001B01BC" w:rsidRDefault="001B01BC" w:rsidP="001B01BC">
      <w:pPr>
        <w:spacing w:after="0"/>
        <w:jc w:val="center"/>
        <w:rPr>
          <w:rFonts w:ascii="Times New Roman" w:eastAsia="Times New Roman" w:hAnsi="Times New Roman" w:cs="Times New Roman"/>
          <w:sz w:val="28"/>
          <w:szCs w:val="24"/>
          <w:lang w:eastAsia="ru-RU"/>
        </w:rPr>
      </w:pPr>
    </w:p>
    <w:p w:rsidR="001B01BC" w:rsidRPr="001B01BC" w:rsidRDefault="001B01BC" w:rsidP="001B01BC">
      <w:pPr>
        <w:spacing w:after="0"/>
        <w:jc w:val="center"/>
        <w:rPr>
          <w:rFonts w:ascii="Times New Roman" w:eastAsia="Times New Roman" w:hAnsi="Times New Roman" w:cs="Times New Roman"/>
          <w:sz w:val="28"/>
          <w:szCs w:val="24"/>
          <w:lang w:eastAsia="ru-RU"/>
        </w:rPr>
      </w:pPr>
    </w:p>
    <w:p w:rsidR="001B01BC" w:rsidRPr="001B01BC" w:rsidRDefault="001B01BC" w:rsidP="001B01BC">
      <w:pPr>
        <w:spacing w:after="0"/>
        <w:jc w:val="center"/>
        <w:rPr>
          <w:rFonts w:ascii="Times New Roman" w:eastAsia="Times New Roman" w:hAnsi="Times New Roman" w:cs="Times New Roman"/>
          <w:sz w:val="28"/>
          <w:szCs w:val="24"/>
          <w:lang w:eastAsia="ru-RU"/>
        </w:rPr>
      </w:pPr>
    </w:p>
    <w:p w:rsidR="001B01BC" w:rsidRPr="001B01BC" w:rsidRDefault="001B01BC" w:rsidP="001B01BC">
      <w:pPr>
        <w:spacing w:after="0"/>
        <w:jc w:val="center"/>
        <w:rPr>
          <w:rFonts w:ascii="Times New Roman" w:eastAsia="Times New Roman" w:hAnsi="Times New Roman" w:cs="Times New Roman"/>
          <w:sz w:val="28"/>
          <w:szCs w:val="24"/>
          <w:lang w:eastAsia="ru-RU"/>
        </w:rPr>
      </w:pPr>
    </w:p>
    <w:p w:rsidR="001B01BC" w:rsidRPr="001B01BC" w:rsidRDefault="001B01BC" w:rsidP="001B01BC">
      <w:pPr>
        <w:spacing w:after="0"/>
        <w:jc w:val="center"/>
        <w:rPr>
          <w:rFonts w:ascii="Times New Roman" w:eastAsia="Times New Roman" w:hAnsi="Times New Roman" w:cs="Times New Roman"/>
          <w:sz w:val="28"/>
          <w:szCs w:val="24"/>
          <w:lang w:eastAsia="ru-RU"/>
        </w:rPr>
      </w:pPr>
    </w:p>
    <w:p w:rsidR="001B01BC" w:rsidRPr="001B01BC" w:rsidRDefault="001B01BC" w:rsidP="001B01BC">
      <w:pPr>
        <w:spacing w:after="0"/>
        <w:jc w:val="center"/>
        <w:rPr>
          <w:rFonts w:ascii="Times New Roman" w:eastAsia="Times New Roman" w:hAnsi="Times New Roman" w:cs="Times New Roman"/>
          <w:sz w:val="28"/>
          <w:szCs w:val="24"/>
          <w:lang w:eastAsia="ru-RU"/>
        </w:rPr>
      </w:pPr>
      <w:r w:rsidRPr="001B01BC">
        <w:rPr>
          <w:rFonts w:ascii="Times New Roman" w:eastAsia="Times New Roman" w:hAnsi="Times New Roman" w:cs="Times New Roman"/>
          <w:sz w:val="28"/>
          <w:szCs w:val="24"/>
          <w:lang w:eastAsia="ru-RU"/>
        </w:rPr>
        <w:t>Принят Решением</w:t>
      </w:r>
    </w:p>
    <w:p w:rsidR="001B01BC" w:rsidRPr="001B01BC" w:rsidRDefault="001B01BC" w:rsidP="001B01BC">
      <w:pPr>
        <w:spacing w:after="0"/>
        <w:jc w:val="center"/>
        <w:rPr>
          <w:rFonts w:ascii="Times New Roman" w:eastAsia="Times New Roman" w:hAnsi="Times New Roman" w:cs="Times New Roman"/>
          <w:sz w:val="28"/>
          <w:szCs w:val="24"/>
          <w:lang w:eastAsia="ru-RU"/>
        </w:rPr>
      </w:pPr>
      <w:r w:rsidRPr="001B01BC">
        <w:rPr>
          <w:rFonts w:ascii="Times New Roman" w:eastAsia="Times New Roman" w:hAnsi="Times New Roman" w:cs="Times New Roman"/>
          <w:sz w:val="28"/>
          <w:szCs w:val="24"/>
          <w:lang w:eastAsia="ru-RU"/>
        </w:rPr>
        <w:t>Совета местного самоуправления</w:t>
      </w:r>
    </w:p>
    <w:p w:rsidR="001B01BC" w:rsidRPr="001B01BC" w:rsidRDefault="001B01BC" w:rsidP="001B01BC">
      <w:pPr>
        <w:spacing w:after="0"/>
        <w:jc w:val="center"/>
        <w:rPr>
          <w:rFonts w:ascii="Times New Roman" w:eastAsia="Times New Roman" w:hAnsi="Times New Roman" w:cs="Times New Roman"/>
          <w:sz w:val="28"/>
          <w:szCs w:val="24"/>
          <w:lang w:eastAsia="ru-RU"/>
        </w:rPr>
      </w:pPr>
      <w:r w:rsidRPr="001B01BC">
        <w:rPr>
          <w:rFonts w:ascii="Times New Roman" w:eastAsia="Times New Roman" w:hAnsi="Times New Roman" w:cs="Times New Roman"/>
          <w:sz w:val="28"/>
          <w:szCs w:val="24"/>
          <w:lang w:eastAsia="ru-RU"/>
        </w:rPr>
        <w:t>Зольского муниципального района</w:t>
      </w:r>
    </w:p>
    <w:p w:rsidR="001B01BC" w:rsidRPr="001B01BC" w:rsidRDefault="001B01BC" w:rsidP="001B01BC">
      <w:pPr>
        <w:spacing w:after="0"/>
        <w:jc w:val="center"/>
        <w:rPr>
          <w:rFonts w:ascii="Times New Roman" w:eastAsia="Times New Roman" w:hAnsi="Times New Roman" w:cs="Times New Roman"/>
          <w:sz w:val="28"/>
          <w:szCs w:val="24"/>
          <w:lang w:eastAsia="ru-RU"/>
        </w:rPr>
      </w:pPr>
      <w:r w:rsidRPr="001B01BC">
        <w:rPr>
          <w:rFonts w:ascii="Times New Roman" w:eastAsia="Times New Roman" w:hAnsi="Times New Roman" w:cs="Times New Roman"/>
          <w:sz w:val="28"/>
          <w:szCs w:val="24"/>
          <w:lang w:eastAsia="ru-RU"/>
        </w:rPr>
        <w:t>Кабардино-Балкарской Республики</w:t>
      </w:r>
    </w:p>
    <w:p w:rsidR="001B01BC" w:rsidRPr="001B01BC" w:rsidRDefault="001B01BC" w:rsidP="001B01BC">
      <w:pPr>
        <w:spacing w:after="0"/>
        <w:jc w:val="center"/>
        <w:rPr>
          <w:rFonts w:ascii="Times New Roman" w:eastAsia="Times New Roman" w:hAnsi="Times New Roman" w:cs="Times New Roman"/>
          <w:sz w:val="28"/>
          <w:szCs w:val="24"/>
          <w:lang w:eastAsia="ru-RU"/>
        </w:rPr>
      </w:pPr>
      <w:r w:rsidRPr="001B01BC">
        <w:rPr>
          <w:rFonts w:ascii="Times New Roman" w:eastAsia="Times New Roman" w:hAnsi="Times New Roman" w:cs="Times New Roman"/>
          <w:sz w:val="28"/>
          <w:szCs w:val="24"/>
          <w:lang w:eastAsia="ru-RU"/>
        </w:rPr>
        <w:t>от 17.07.2026 года № 35/1</w:t>
      </w:r>
    </w:p>
    <w:p w:rsidR="001B01BC" w:rsidRPr="001B01BC" w:rsidRDefault="001B01BC" w:rsidP="001B01BC">
      <w:pPr>
        <w:spacing w:after="0" w:line="240" w:lineRule="auto"/>
        <w:jc w:val="center"/>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center"/>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center"/>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center"/>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center"/>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center"/>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center"/>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center"/>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32"/>
          <w:szCs w:val="32"/>
          <w:lang w:eastAsia="ru-RU"/>
        </w:rPr>
      </w:pPr>
    </w:p>
    <w:p w:rsidR="001B01BC" w:rsidRPr="001B01BC" w:rsidRDefault="001B01BC" w:rsidP="001B01BC">
      <w:pPr>
        <w:spacing w:after="0"/>
        <w:jc w:val="center"/>
        <w:rPr>
          <w:rFonts w:ascii="Times New Roman" w:eastAsia="Times New Roman" w:hAnsi="Times New Roman" w:cs="Times New Roman"/>
          <w:b/>
          <w:sz w:val="36"/>
          <w:szCs w:val="36"/>
          <w:lang w:eastAsia="ru-RU"/>
        </w:rPr>
      </w:pPr>
      <w:r w:rsidRPr="001B01BC">
        <w:rPr>
          <w:rFonts w:ascii="Times New Roman" w:eastAsia="Times New Roman" w:hAnsi="Times New Roman" w:cs="Times New Roman"/>
          <w:b/>
          <w:sz w:val="36"/>
          <w:szCs w:val="36"/>
          <w:lang w:eastAsia="ru-RU"/>
        </w:rPr>
        <w:t>УСТАВ</w:t>
      </w:r>
    </w:p>
    <w:p w:rsidR="001B01BC" w:rsidRPr="001B01BC" w:rsidRDefault="001B01BC" w:rsidP="001B01BC">
      <w:pPr>
        <w:spacing w:after="0"/>
        <w:jc w:val="center"/>
        <w:rPr>
          <w:rFonts w:ascii="Times New Roman" w:eastAsia="Times New Roman" w:hAnsi="Times New Roman" w:cs="Times New Roman"/>
          <w:b/>
          <w:sz w:val="32"/>
          <w:szCs w:val="32"/>
          <w:lang w:eastAsia="ru-RU"/>
        </w:rPr>
      </w:pPr>
      <w:r w:rsidRPr="001B01BC">
        <w:rPr>
          <w:rFonts w:ascii="Times New Roman" w:eastAsia="Times New Roman" w:hAnsi="Times New Roman" w:cs="Times New Roman"/>
          <w:b/>
          <w:sz w:val="32"/>
          <w:szCs w:val="32"/>
          <w:lang w:eastAsia="ru-RU"/>
        </w:rPr>
        <w:t xml:space="preserve">СЕЛЬСКОГО ПОСЕЛЕНИЯ ОЗРЕК ЛЕСКЕНСКОГО МУНИЦИПАЛЬНОГО РАЙОНА </w:t>
      </w:r>
    </w:p>
    <w:p w:rsidR="001B01BC" w:rsidRPr="001B01BC" w:rsidRDefault="001B01BC" w:rsidP="001B01BC">
      <w:pPr>
        <w:spacing w:after="0"/>
        <w:jc w:val="center"/>
        <w:rPr>
          <w:rFonts w:ascii="Times New Roman" w:eastAsia="Times New Roman" w:hAnsi="Times New Roman" w:cs="Times New Roman"/>
          <w:b/>
          <w:sz w:val="32"/>
          <w:szCs w:val="32"/>
          <w:lang w:eastAsia="ru-RU"/>
        </w:rPr>
      </w:pPr>
      <w:r w:rsidRPr="001B01BC">
        <w:rPr>
          <w:rFonts w:ascii="Times New Roman" w:eastAsia="Times New Roman" w:hAnsi="Times New Roman" w:cs="Times New Roman"/>
          <w:b/>
          <w:sz w:val="32"/>
          <w:szCs w:val="32"/>
          <w:lang w:eastAsia="ru-RU"/>
        </w:rPr>
        <w:t>КАБАРДИНО-БАЛКАРСКОЙ РЕСПУБЛИКИ</w:t>
      </w: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both"/>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32"/>
          <w:szCs w:val="32"/>
          <w:lang w:eastAsia="ru-RU"/>
        </w:rPr>
        <w:t>2026</w:t>
      </w:r>
      <w:r w:rsidRPr="001B01BC">
        <w:rPr>
          <w:rFonts w:ascii="Times New Roman" w:eastAsia="Times New Roman" w:hAnsi="Times New Roman" w:cs="Times New Roman"/>
          <w:sz w:val="28"/>
          <w:szCs w:val="28"/>
          <w:lang w:eastAsia="ru-RU"/>
        </w:rPr>
        <w:br w:type="page"/>
      </w:r>
    </w:p>
    <w:p w:rsidR="001B01BC" w:rsidRPr="001B01BC" w:rsidRDefault="001B01BC" w:rsidP="001B01BC">
      <w:pPr>
        <w:spacing w:after="0"/>
        <w:jc w:val="center"/>
        <w:rPr>
          <w:rFonts w:ascii="Times New Roman" w:eastAsia="Times New Roman" w:hAnsi="Times New Roman" w:cs="Times New Roman"/>
          <w:sz w:val="28"/>
          <w:szCs w:val="24"/>
          <w:lang w:eastAsia="ru-RU"/>
        </w:rPr>
      </w:pPr>
      <w:r w:rsidRPr="001B01BC">
        <w:rPr>
          <w:rFonts w:ascii="Times New Roman" w:eastAsia="Times New Roman" w:hAnsi="Times New Roman" w:cs="Times New Roman"/>
          <w:sz w:val="28"/>
          <w:szCs w:val="24"/>
          <w:lang w:eastAsia="ru-RU"/>
        </w:rPr>
        <w:t>Принят Решением</w:t>
      </w:r>
    </w:p>
    <w:p w:rsidR="001B01BC" w:rsidRPr="001B01BC" w:rsidRDefault="001B01BC" w:rsidP="001B01BC">
      <w:pPr>
        <w:spacing w:after="0"/>
        <w:jc w:val="center"/>
        <w:rPr>
          <w:rFonts w:ascii="Times New Roman" w:eastAsia="Times New Roman" w:hAnsi="Times New Roman" w:cs="Times New Roman"/>
          <w:sz w:val="28"/>
          <w:szCs w:val="24"/>
          <w:lang w:eastAsia="ru-RU"/>
        </w:rPr>
      </w:pPr>
      <w:r w:rsidRPr="001B01BC">
        <w:rPr>
          <w:rFonts w:ascii="Times New Roman" w:eastAsia="Times New Roman" w:hAnsi="Times New Roman" w:cs="Times New Roman"/>
          <w:sz w:val="28"/>
          <w:szCs w:val="24"/>
          <w:lang w:eastAsia="ru-RU"/>
        </w:rPr>
        <w:t>Совета местного самоуправления</w:t>
      </w:r>
    </w:p>
    <w:p w:rsidR="001B01BC" w:rsidRPr="001B01BC" w:rsidRDefault="001B01BC" w:rsidP="001B01BC">
      <w:pPr>
        <w:spacing w:after="0"/>
        <w:jc w:val="center"/>
        <w:rPr>
          <w:rFonts w:ascii="Times New Roman" w:eastAsia="Times New Roman" w:hAnsi="Times New Roman" w:cs="Times New Roman"/>
          <w:sz w:val="28"/>
          <w:szCs w:val="24"/>
          <w:lang w:eastAsia="ru-RU"/>
        </w:rPr>
      </w:pPr>
      <w:r w:rsidRPr="001B01BC">
        <w:rPr>
          <w:rFonts w:ascii="Times New Roman" w:eastAsia="Times New Roman" w:hAnsi="Times New Roman" w:cs="Times New Roman"/>
          <w:sz w:val="28"/>
          <w:szCs w:val="24"/>
          <w:lang w:eastAsia="ru-RU"/>
        </w:rPr>
        <w:t>сельского поселения Озрек</w:t>
      </w:r>
    </w:p>
    <w:p w:rsidR="001B01BC" w:rsidRPr="001B01BC" w:rsidRDefault="001B01BC" w:rsidP="001B01BC">
      <w:pPr>
        <w:spacing w:after="0"/>
        <w:jc w:val="center"/>
        <w:rPr>
          <w:rFonts w:ascii="Times New Roman" w:eastAsia="Times New Roman" w:hAnsi="Times New Roman" w:cs="Times New Roman"/>
          <w:sz w:val="28"/>
          <w:szCs w:val="24"/>
          <w:lang w:eastAsia="ru-RU"/>
        </w:rPr>
      </w:pPr>
      <w:r w:rsidRPr="001B01BC">
        <w:rPr>
          <w:rFonts w:ascii="Times New Roman" w:eastAsia="Times New Roman" w:hAnsi="Times New Roman" w:cs="Times New Roman"/>
          <w:sz w:val="28"/>
          <w:szCs w:val="24"/>
          <w:lang w:eastAsia="ru-RU"/>
        </w:rPr>
        <w:t>Лескенского муниципального района</w:t>
      </w:r>
    </w:p>
    <w:p w:rsidR="001B01BC" w:rsidRPr="001B01BC" w:rsidRDefault="001B01BC" w:rsidP="001B01BC">
      <w:pPr>
        <w:spacing w:after="0"/>
        <w:jc w:val="center"/>
        <w:rPr>
          <w:rFonts w:ascii="Times New Roman" w:eastAsia="Times New Roman" w:hAnsi="Times New Roman" w:cs="Times New Roman"/>
          <w:sz w:val="28"/>
          <w:szCs w:val="24"/>
          <w:lang w:eastAsia="ru-RU"/>
        </w:rPr>
      </w:pPr>
      <w:r w:rsidRPr="001B01BC">
        <w:rPr>
          <w:rFonts w:ascii="Times New Roman" w:eastAsia="Times New Roman" w:hAnsi="Times New Roman" w:cs="Times New Roman"/>
          <w:sz w:val="28"/>
          <w:szCs w:val="24"/>
          <w:lang w:eastAsia="ru-RU"/>
        </w:rPr>
        <w:t>Кабардино-Балкарской Республики</w:t>
      </w:r>
    </w:p>
    <w:p w:rsidR="001B01BC" w:rsidRPr="001B01BC" w:rsidRDefault="001B01BC" w:rsidP="001B01BC">
      <w:pPr>
        <w:spacing w:after="0"/>
        <w:jc w:val="center"/>
        <w:rPr>
          <w:rFonts w:ascii="Times New Roman" w:eastAsia="Times New Roman" w:hAnsi="Times New Roman" w:cs="Times New Roman"/>
          <w:sz w:val="28"/>
          <w:szCs w:val="24"/>
          <w:lang w:eastAsia="ru-RU"/>
        </w:rPr>
      </w:pPr>
      <w:r w:rsidRPr="001B01BC">
        <w:rPr>
          <w:rFonts w:ascii="Times New Roman" w:eastAsia="Times New Roman" w:hAnsi="Times New Roman" w:cs="Times New Roman"/>
          <w:sz w:val="28"/>
          <w:szCs w:val="24"/>
          <w:lang w:eastAsia="ru-RU"/>
        </w:rPr>
        <w:t>от 15.07. 2026 года № 1</w:t>
      </w:r>
    </w:p>
    <w:p w:rsidR="001B01BC" w:rsidRPr="001B01BC" w:rsidRDefault="001B01BC" w:rsidP="001B01BC">
      <w:pPr>
        <w:spacing w:after="0" w:line="240" w:lineRule="auto"/>
        <w:jc w:val="center"/>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center"/>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center"/>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center"/>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center"/>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center"/>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center"/>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center"/>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center"/>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jc w:val="center"/>
        <w:rPr>
          <w:rFonts w:ascii="Times New Roman" w:eastAsia="Times New Roman" w:hAnsi="Times New Roman" w:cs="Times New Roman"/>
          <w:b/>
          <w:sz w:val="32"/>
          <w:szCs w:val="32"/>
          <w:lang w:eastAsia="ru-RU"/>
        </w:rPr>
      </w:pPr>
      <w:r w:rsidRPr="001B01BC">
        <w:rPr>
          <w:rFonts w:ascii="Times New Roman" w:eastAsia="Times New Roman" w:hAnsi="Times New Roman" w:cs="Times New Roman"/>
          <w:b/>
          <w:sz w:val="32"/>
          <w:szCs w:val="32"/>
          <w:lang w:eastAsia="ru-RU"/>
        </w:rPr>
        <w:t>УСТАВ</w:t>
      </w:r>
    </w:p>
    <w:p w:rsidR="001B01BC" w:rsidRPr="001B01BC" w:rsidRDefault="001B01BC" w:rsidP="001B01BC">
      <w:pPr>
        <w:spacing w:after="0"/>
        <w:jc w:val="center"/>
        <w:rPr>
          <w:rFonts w:ascii="Times New Roman" w:eastAsia="Times New Roman" w:hAnsi="Times New Roman" w:cs="Times New Roman"/>
          <w:b/>
          <w:sz w:val="32"/>
          <w:szCs w:val="32"/>
          <w:lang w:eastAsia="ru-RU"/>
        </w:rPr>
      </w:pPr>
      <w:r w:rsidRPr="001B01BC">
        <w:rPr>
          <w:rFonts w:ascii="Times New Roman" w:eastAsia="Times New Roman" w:hAnsi="Times New Roman" w:cs="Times New Roman"/>
          <w:b/>
          <w:sz w:val="32"/>
          <w:szCs w:val="32"/>
          <w:lang w:eastAsia="ru-RU"/>
        </w:rPr>
        <w:t>СЕЛЬСКОГО ПОСЕЛЕНИЯ ОЗРЕК</w:t>
      </w:r>
    </w:p>
    <w:p w:rsidR="001B01BC" w:rsidRPr="001B01BC" w:rsidRDefault="001B01BC" w:rsidP="001B01BC">
      <w:pPr>
        <w:spacing w:after="0"/>
        <w:jc w:val="center"/>
        <w:rPr>
          <w:rFonts w:ascii="Times New Roman" w:eastAsia="Times New Roman" w:hAnsi="Times New Roman" w:cs="Times New Roman"/>
          <w:b/>
          <w:sz w:val="32"/>
          <w:szCs w:val="32"/>
          <w:lang w:eastAsia="ru-RU"/>
        </w:rPr>
      </w:pPr>
      <w:r w:rsidRPr="001B01BC">
        <w:rPr>
          <w:rFonts w:ascii="Times New Roman" w:eastAsia="Times New Roman" w:hAnsi="Times New Roman" w:cs="Times New Roman"/>
          <w:b/>
          <w:sz w:val="32"/>
          <w:szCs w:val="32"/>
          <w:lang w:eastAsia="ru-RU"/>
        </w:rPr>
        <w:t>ЛЕСКЕНСКОГО МУНИЦИПАЛЬНОГО РАЙОНА</w:t>
      </w:r>
    </w:p>
    <w:p w:rsidR="001B01BC" w:rsidRPr="001B01BC" w:rsidRDefault="001B01BC" w:rsidP="001B01BC">
      <w:pPr>
        <w:spacing w:after="0"/>
        <w:jc w:val="center"/>
        <w:rPr>
          <w:rFonts w:ascii="Times New Roman" w:eastAsia="Times New Roman" w:hAnsi="Times New Roman" w:cs="Times New Roman"/>
          <w:b/>
          <w:sz w:val="32"/>
          <w:szCs w:val="32"/>
          <w:lang w:eastAsia="ru-RU"/>
        </w:rPr>
      </w:pPr>
      <w:r w:rsidRPr="001B01BC">
        <w:rPr>
          <w:rFonts w:ascii="Times New Roman" w:eastAsia="Times New Roman" w:hAnsi="Times New Roman" w:cs="Times New Roman"/>
          <w:b/>
          <w:sz w:val="32"/>
          <w:szCs w:val="32"/>
          <w:lang w:eastAsia="ru-RU"/>
        </w:rPr>
        <w:t>КАБАРДИНО-БАЛКАРСКОЙ РЕСПУБЛИКИ</w:t>
      </w: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32"/>
          <w:szCs w:val="32"/>
          <w:lang w:eastAsia="ru-RU"/>
        </w:rPr>
      </w:pPr>
    </w:p>
    <w:p w:rsidR="001B01BC" w:rsidRPr="001B01BC" w:rsidRDefault="001B01BC" w:rsidP="001B01BC">
      <w:pPr>
        <w:spacing w:after="0" w:line="240" w:lineRule="auto"/>
        <w:jc w:val="center"/>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32"/>
          <w:szCs w:val="32"/>
          <w:lang w:eastAsia="ru-RU"/>
        </w:rPr>
        <w:t>2026</w:t>
      </w:r>
      <w:r w:rsidRPr="001B01BC">
        <w:rPr>
          <w:rFonts w:ascii="Times New Roman" w:eastAsia="Times New Roman" w:hAnsi="Times New Roman" w:cs="Times New Roman"/>
          <w:sz w:val="28"/>
          <w:szCs w:val="28"/>
          <w:lang w:eastAsia="ru-RU"/>
        </w:rPr>
        <w:br w:type="page"/>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Настоящий Устав в соответствии с Конституцией Российской Федерации, законодательством Российской Федерации, Конституцией Кабардино-Балкарской Республики и законодательством Кабардино-Балкарской Республики определяет порядок организации и осуществления местного самоуправления на территории сельского поселения Озрек Лескенского муниципального района Кабардино-Балкарской Республики исходя из интересов населения, с учетом исторических и иных местных традиций.</w:t>
      </w: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ГЛАВА 1. ОБЩИЕ ПОЛОЖЕНИЯ</w:t>
      </w: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1. Наименование, статус и границы муниципального образования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Официальным наименованием муниципального образования является - сельское поселение Озрек Лескенского муниципального района Кабардино-Балкарской Республики (далее – сельское поселение Озрек, сельское поселение). Данное наименование используется в наименованиях органов и должностных лиц органов местного самоуправления, а также на бланках, печатях, официальных документах органов местного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Сокращенное наименование муниципального образования –</w:t>
      </w:r>
      <w:r w:rsidRPr="001B01BC">
        <w:rPr>
          <w:rFonts w:ascii="Times New Roman" w:eastAsia="Times New Roman" w:hAnsi="Times New Roman" w:cs="Times New Roman"/>
          <w:sz w:val="28"/>
          <w:szCs w:val="28"/>
          <w:lang w:eastAsia="ru-RU"/>
        </w:rPr>
        <w:br/>
        <w:t>с.п. Озрек.</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Статус и границы сельского поселения Озрек определены Законом Кабардино-Балкарской Республики от 27.02.2005 № 13-РЗ «О статусе и границах муниципальных образований в Кабардино-Балкарской Республике».</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Изменение границ и преобразование сельского поселения Озрек производятся в порядке, установленном статьями 11, 12 Федерального закона от 20.03.2025 № 33-ФЗ «Об общих принципах организации местного самоуправления в единой системе публичной власти» (далее по тексту - Федеральный закон от 20.03.2025 № 33-ФЗ).</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Совет местного самоуправления сельского поселения Озрек обязан обеспечить своевременное информирование населения о предстоящем рассмотрении вопроса об изменении границ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совета местного самоуправления сельского поселения Озрек.</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2. Официальные символы, почетные звания и награды</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Сельское поселение Озрек в соответствии с федеральным законодательством и правилами геральдики вправе иметь собственную символику, отражающую исторические, культурные, национальные и иные местные традиции и особенности.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Описание и порядок использования официальных символов сельского поселения устанавливаются советом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За выдающиеся заслуги перед сельским поселением и его жителями, активное участие в государственной и общественной деятельности, за большой вклад в экономическое, социальное и культурное развитие сельского поселения может присваиваться звание «Почетный гражданин сельского поселения Озрек».</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За значительные заслуги перед сельским сообществом, а также признанные достижения в различных областях деятельности, способствующие развитию сельского поселения, коллективы предприятий, организаций и учреждений, жители сельского поселения Озрек, другие граждане Российской Федерации, иностранные граждане и лица без гражданства могут быть награждены Почетной грамотой сельского поселения Озрек.</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Порядок присвоения звания «Почетный гражданин сельского поселения Озрек» и награждения Почетной грамотой сельского поселения Озрек устанавливается соответствующими положениями, утверждаемыми советом местного самоуправления сельского поселения Озрек.</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 xml:space="preserve">Статья 3. Местное самоуправление в сельском поселении </w:t>
      </w:r>
      <w:r w:rsidRPr="001B01BC">
        <w:rPr>
          <w:rFonts w:ascii="Times New Roman" w:eastAsia="Times New Roman" w:hAnsi="Times New Roman" w:cs="Times New Roman"/>
          <w:sz w:val="28"/>
          <w:szCs w:val="28"/>
          <w:lang w:eastAsia="ru-RU"/>
        </w:rPr>
        <w:t>Озрек</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Местное самоуправление –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Федеральным законом от 20.03.2025 № 33-ФЗ, другими федеральными законами, а в случаях, установленных федеральными законами, - региональными законами.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Правовую основу местного самоуправления в сельском поселении Озрек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20.03.2025 № 33-ФЗ,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Конституция Кабардино-Балкарской Республики, законы и иные нормативно-правовые акты Кабардино-Балкарской Республики, настоящий Устав, решения, принятые на местных референдумах и сходах граждан, и иные нормативно-правовые акты.</w:t>
      </w: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 xml:space="preserve">Статья 4. Вопросы местного значения сельского поселения </w:t>
      </w:r>
      <w:r w:rsidRPr="001B01BC">
        <w:rPr>
          <w:rFonts w:ascii="Times New Roman" w:eastAsia="Times New Roman" w:hAnsi="Times New Roman" w:cs="Times New Roman"/>
          <w:sz w:val="28"/>
          <w:szCs w:val="28"/>
          <w:lang w:eastAsia="ru-RU"/>
        </w:rPr>
        <w:t>Озрек</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К вопросам местного значения сельского поселения Озрек относятся: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установление, изменение и отмена местных налогов и сборов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владение, пользование и распоряжение имуществом, находящимся в муниципальной собственности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10) участие в предупреждении и ликвидации последствий чрезвычайных ситуаций в границах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11) обеспечение первичных мер пожарной безопасности в границах населенных пунктов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12) создание условий для обеспечения жителей поселения услугами связи, общественного питания, торговли и бытового обслуживания;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13) создание условий для организации досуга и обеспечения жителей поселения услугами организаций культуры;</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14)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16)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18) формирование архивных фондов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19) участие в организации деятельности по накоплению (в том числе раздельному накоплению) и транспортированию твердых коммунальных отходов;</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20)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объектах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23) организация ритуальных услуг и содержание мест захоронения;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24)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25) осуществление мероприятий по обеспечению безопасности людей на водных объектах, охране их жизни и здоровья;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26) осуществление муниципального контроля в области охраны и использования особо охраняемых природных территорий местного значения;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27) содействие в развитии сельскохозяйственного производства, создание условий для развития малого и среднего предпринимательства;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28)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29)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30) осуществление муниципального лесного контроля;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31)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32)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33) до 1 января 2017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34)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 7-ФЗ «О некоммерческих организациях»;</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35)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36) осуществление мер по противодействию коррупции в границах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37)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В целях решения вопросов местного значения органы местного самоуправления сельского поселения обладают полномочиями, предусмотренными частью 1 статьи 17 Федерального закона от 6 октября 2003 № 131-ФЗ «Об общих принципах организации местного самоуправления в Российской Федерации», которые осуществляются ими самостоятельно.</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5. Права органов местного самоуправления сельского поселения на решение вопросов, не отнесенных к вопросам местного значения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Органы местного самоуправления сельского поселения имеют право на: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создание музеев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совершение нотариальных действий, предусмотренных законодательством, в случае отсутствия в поселении нотариуса;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участие в осуществлении деятельности по опеке и попечительству;</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7) создание муниципальной пожарной охраны;</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8) создание условий для развития туризма;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20.11.1995 № 181-ФЗ «О социальной защите инвалидов в Российской Федерации»;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12) осуществление деятельности по обращению с животными без владельцев, обитающими на территории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15) осуществление мероприятий по защите прав потребителей, предусмотренных Законом Российской Федерации от 07.02.1992 № 2300-1 «О защите прав потребителей»;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Органы местного самоуправления сельского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от 20.03.2025 № 33-ФЗ),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Кабардино-Балкарской Республики,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6. Полномочия органов местного самоуправления по решению вопросов местного значения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В целях решения вопросов местного значения органы местного самоуправления сельского поселения обладают следующими полномочиями: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принятие устава сельского поселения и внесение в него изменений и дополнений, издание муниципальных правовых актов;</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установление официальных символов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полномочиями по организации теплоснабжения, предусмотренными Федеральным законом «О теплоснабжении»;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полномочиями в сфере водоснабжения и водоотведения, предусмотренными Федеральным законом «О водоснабжении и водоотведении»;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7) полномочиями в сфере стратегического планирования, предусмотренными Федеральным законом от 28 июня 2014 г. № 172-ФЗ «О стратегическом планировании в Российской Федерации»;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 xml:space="preserve">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сельского поселения, преобразования сельского поселения; </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10) разработка и утверждение программ комплексного развития систем коммунальной инфраструктуры сельского поселения, программ комплексного развития транспортной инфраструктуры сельского поселения, программ комплексного развития социальной инфраструктуры сельского поселения, требования к которым устанавливаются Правительством Российской Федерации;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12) осуществление международных и внешнеэкономических связей в соответствии с Федеральным законом от 20.03.2025 № 33-ФЗ;</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15) иными полномочиями в соответствии с Федеральным законом от 20.03.2025 № 33-ФЗ и настоящим Уставом.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Полномочия органов местного самоуправления сельского поселения, установленные настоящей статьей, осуществляются органами местного самоуправления сельского поселения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Органы местного самоуправления сельского поселения вправе заключать соглашения с органами местного самоуправления Озрек муниципального района о передаче органам местного самоуправления Озрек муниципального района осуществления части своих полномочий по решению вопросов местного значения за счет межбюджетных трансфертов, предоставляемых из бюджета сельского поселения в бюджет Озрек муниципального района в соответствии с Бюджетным кодексом Российской Федерации.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Органы местного самоуправления Озрек муниципального района вправе заключать соглашения с органами местного самоуправления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Озрек муниципального района в бюджет сельского поселения в соответствии с Бюджетным кодексом Российской Федерации.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Для осуществления переданных полномочий в соответствии с соглашениями, указанными в абзаце первом настоящей части, органы местного самоуправления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Соглашения, указанные в части 3 настоящей статьи, должны быть заключены до принятия бюджета сельского поселения на очередной финансовый год (очередной финансовый год и плановый период).</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Порядок заключения указанных соглашений в части, не урегулированной настоящим Уставом, определяется нормативным правовым актом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7. Осуществление органами местного самоуправления отдельных государственных полномочий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Кабардино-Балкарская Республика вправе передавать органам местного самоуправления осуществление отдельных государственных полномочий, осуществляемых Кабардино-Балкарской Республикой на территории сельского поселения, в соответствии со статьей 34 Федерального закона от 20.03.2025 № 33-ФЗ и с Федеральным законом от 21 декабря 2021 года № 414-ФЗ «Об общих принципах организации публичной власти в субъектах Российской Федерации», устанавливающим общие принципы организации публичной власти в Кабардино-Балкарской Республике,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Органы местного самоуправления сельского поселения несут ответственность за осуществление переданных полномочий Российской Федерации, полномочий Кабардино-Балкарской Республики в пределах субвенций, предоставленных местным бюджетам в целях финансового обеспечения осуществления соответствующих полномочий.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Кабардино-Балкарской Республики, отдельными государственными полномочиями Кабардино-Балкарской Республики - законами Кабардино-Балкарской Республики.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Органы местного самоуправления сельского поселения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которые предусмотрены настоящим Уставом.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8. Участие органов местного самоуправления в осуществлении не переданных им государственных полномочий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Органы местного самоуправления участвуют в осуществлении государственных полномочий, не переданных им в соответствии со статьей 34 Федерального закона от 20.03.2025 № 33-ФЗ, в случае принятия советом местного самоуправления сельского поселения решения о реализации права на участие в осуществлении указанных полномочий.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20.03.2025 № 33-ФЗ, если возможность осуществления таких расходов предусмотрена федеральными законами.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Финансирование полномочий, предусмотренных настоящей статьей,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9. Муниципальный контроль</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Кабардино-Балкарской Республики.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сельского поселения Озрек объектов соответствующего вида контроля.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ГЛАВА 2. ОРГАНЫ МЕСТНОГО САМОУПРАВЛЕНИЯ И ДОЛЖНОСТНЫЕ ЛИЦА МЕСТНОГО САМОУПРАВЛЕНИЯ</w:t>
      </w: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10. Понятие и структура органов местного самоуправления</w:t>
      </w:r>
    </w:p>
    <w:p w:rsidR="001B01BC" w:rsidRPr="001B01BC" w:rsidRDefault="001B01BC" w:rsidP="001B01B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Под органами местного самоуправления понимаются избираемые непосредственно населением или образуемые советом местного самоуправления органы, наделенные собственными полномочиями по решению вопросов непосредственного обеспечения жизнедеятельности населения.</w:t>
      </w:r>
    </w:p>
    <w:p w:rsidR="001B01BC" w:rsidRPr="001B01BC" w:rsidRDefault="001B01BC" w:rsidP="001B01B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Органы местного самоуправления формируются гражданами непосредственно на муниципальных выборах или опосредованно через избранных на муниципальных выборах депутатов.</w:t>
      </w:r>
    </w:p>
    <w:p w:rsidR="001B01BC" w:rsidRPr="001B01BC" w:rsidRDefault="001B01BC" w:rsidP="001B01B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От имени муниципального образования приобретать и осуществлять имущественные и иные права и обязанности, выступать в суде без доверенности могут глава сельского поселения Озрек, другие должностные лица местного самоуправления в соответствии с настоящим Уставом.</w:t>
      </w:r>
    </w:p>
    <w:p w:rsidR="001B01BC" w:rsidRPr="001B01BC" w:rsidRDefault="001B01BC" w:rsidP="001B01B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Структуру органов местного самоуправления сельского поселения Озрек составляют:</w:t>
      </w:r>
    </w:p>
    <w:p w:rsidR="001B01BC" w:rsidRPr="001B01BC" w:rsidRDefault="001B01BC" w:rsidP="001B01B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представительный орган сельского поселения Озрек - совет местного самоуправления сельского поселения Озрек (далее – совет местного самоуправления сельского поселения);</w:t>
      </w:r>
    </w:p>
    <w:p w:rsidR="001B01BC" w:rsidRPr="001B01BC" w:rsidRDefault="001B01BC" w:rsidP="001B01B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высшее должностное лицо сельского поселения Озрек - глава сельского поселения Озрек (далее – глава сельского поселения);</w:t>
      </w:r>
    </w:p>
    <w:p w:rsidR="001B01BC" w:rsidRPr="001B01BC" w:rsidRDefault="001B01BC" w:rsidP="001B01B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исполнительно-распорядительный орган сельского поселения Озрек - местная администрация сельского поселения Озрек (далее – местная администрация сельского поселения);</w:t>
      </w:r>
    </w:p>
    <w:p w:rsidR="001B01BC" w:rsidRPr="001B01BC" w:rsidRDefault="001B01BC" w:rsidP="001B01B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контрольно-счетный орган сельского поселения Озрек - контрольно-счетная палата сельского поселения Озрек.</w:t>
      </w:r>
    </w:p>
    <w:p w:rsidR="001B01BC" w:rsidRPr="001B01BC" w:rsidRDefault="001B01BC" w:rsidP="001B01B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Решение совета местного самоуправления сельского поселения об изменении структуры органов местного самоуправления вступает в силу не ранее чем по истечении срока полномочий совета местного самоуправления сельского поселения, принявшего указанное решение, за исключением случаев, предусмотренных Федеральным законом от 20.03.2025 № 33-ФЗ.</w:t>
      </w:r>
    </w:p>
    <w:p w:rsidR="001B01BC" w:rsidRPr="001B01BC" w:rsidRDefault="001B01BC" w:rsidP="001B01B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Конституции Кабардино-Балкарской Республики, законов Кабардино-Балкарской Республики,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11. Совет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Совет местного самоуправления сельского поселения Озрек состоит из 9 депутатов, избираемых на муниципальных выборах на основе всеобщего равного и прямого избирательного права при тайном голосовании.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Совет местного самоуправления сельского поселения в целях формирования совета местного самоуправления Озрек муниципального района делегируют 9 депутатов совета местного самоуправления сельского поселения, избираемых из своего состава.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Порядок избрания депутатов, делегируемых в совет местного самоуправления Лескенского муниципального района, устанавливается Регламентом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Срок полномочий совета местного самоуправления сельского поселения одного созыва составляет 5 лет.</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Совет местного самоуправления сельского поселения подотчетен населению сельского поселения Озрек.</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Совет местного самоуправления сельского поселения может обладать правами юридического лица, иметь печать со своим наименованием, штампы, бланки и счета, открываемые в соответствии с федеральным законодательством.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12. Полномочия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В исключительной компетенции совета местного самоуправления сельского поселения находятся: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принятие Устава муниципального образования и внесение в него изменений и дополнений;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утверждение местного бюджета и отчета о его исполнении;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утверждение стратегии социально-экономического развития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определение порядка управления и распоряжения имуществом, находящимся в муниципальной собственности;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7) определение порядка материально-технического и организационного обеспечения деятельности органов местного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9) принятие решения об удалении главы сельского поселения Озрек в отставку в предусмотренных Федеральным законом от 20.03.2025 № 33-ФЗ случаях;</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10) утверждение правил благоустройства территории муниципального образования;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11) заслушивание ежегодных отчетов главы сельского поселения, главы местной администрации сельского поселения о результатах их деятельности, деятельности местной администрации сельского поселения, в том числе о решении вопросов, поставленных советом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Иные полномочия представительных органов муниципальных образований определяются федеральными законами и принимаемыми в соответствии с ними Конституцией Кабардино-Балкарской Республики, законами Кабардино-Балкарской Республики, настоящим Уставом.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13. Порядок работы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Совет местного самоуправления сельского поселения может осуществлять свои полномочия в случае избрания не менее двух третей от установленного настоящим Уставом состава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Заседание совета местного самоуправления сельского поселения не может считаться правомочным, если на нем присутствует менее 50 процентов от числа избранных депутатов. Заседания совета местного самоуправления сельского поселения проводятся не реже одного раза в три месяца.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Совет местного самоуправления сельского поселения собирается на первое заседание не позднее 30 дней со дня избрания совета местного самоуправления сельского поселения в правомочном составе.</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Совет местного самоуправления сельского поселения может создавать постоянные и временные депутатские комиссии, рабочие группы с привлечением в их состав представителей других органов местного самоуправления сельского поселения, представителей муниципальных учреждений и организаций, представителей общественных объединений.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Совет местного самоуправления сельского поселения осуществляет свои полномочия и принимает правовые акты исключительно в коллегиальном порядке.</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Решения совета местного самоуправления сельского поселения принимаются простым большинством голосов от состава совета местного самоуправления сельского поселения, если иное не предусмотрено настоящим Уставом, Регламентом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Депутаты совета местного самоуправления сельского поселения, приглашенные лица в случаях и порядке, установленных решением совета местного самоуправления сельского поселения, могут принимать участие в заседаниях совета местного самоуправления сельского поселения дистанционно с использованием системы видео-конференц-связи, письменно уведомив об этом председателя совета местного самоуправления сельского поселения в срок, определенный указанным актом.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7. Полномочия совета местного самоуправления сельского поселения прекращаются со дня начала работы совета местного самоуправления сельского поселения нового созыва, за исключением случаев досрочного прекращения полномочий.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8. Председательствующим на первом заседании совета местного самоуправления сельского поселения нового созыва является старший по возрасту депутат.</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14. Обеспечение деятельности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Заседания совета местного самоуправления сельского поселения проводятся по мере необходимости, но не реже одного раза в три месяца. Заседания созываются председателем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На заседаниях совета местного самоуправления сельского поселения Озрек председательствует председатель Совета местного самоуправления сельского поселения Озрек.</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Порядок проведения заседаний и иные вопросы организации деятельности совета местного самоуправления сельского поселения устанавливаются Регламентом совета местного самоуправления сельского поселения в соответствии с федеральными и региональными законами, настоящим Уставом.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Регламент совета местного самоуправления сельского поселения утверждается советом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Структура совета местного самоуправления сельского поселения утверждается решением совета местного самоуправления сельского поселения.</w:t>
      </w:r>
    </w:p>
    <w:p w:rsidR="001B01BC" w:rsidRPr="001B01BC" w:rsidRDefault="001B01BC" w:rsidP="001B01BC">
      <w:pPr>
        <w:tabs>
          <w:tab w:val="left" w:pos="851"/>
          <w:tab w:val="left" w:pos="993"/>
        </w:tabs>
        <w:spacing w:after="0" w:line="240" w:lineRule="atLeast"/>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В случае досрочного освобождения председателя совета местного самоуправления сельского поселения от занимаемой должности председателя совета местного самоуправления сельского поселения председатель совета местного самоуправления сельского поселения избирается на оставшийся срок полномочий совета местного самоуправления сельского поселения. Кандидатуры для избрания на должность председателя совета местного самоуправления сельского поселения могут вноситься депутатами совета местного самоуправления сельского поселения. Решение об избрании председателя совета местного самоуправления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1B01BC" w:rsidRPr="001B01BC" w:rsidRDefault="001B01BC" w:rsidP="001B01B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Председатель совета местного самоуправления сельского поселения:</w:t>
      </w:r>
    </w:p>
    <w:p w:rsidR="001B01BC" w:rsidRPr="001B01BC" w:rsidRDefault="001B01BC" w:rsidP="001B01B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представляет совет местного самоуправления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совета местного самоуправления сельского поселения, выдает доверенности на представление интересов совета местного самоуправления сельского поселения;</w:t>
      </w:r>
    </w:p>
    <w:p w:rsidR="001B01BC" w:rsidRPr="001B01BC" w:rsidRDefault="001B01BC" w:rsidP="001B01B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созывает заседания совета местного самоуправления сельского поселения, председательствует на его заседаниях;</w:t>
      </w:r>
    </w:p>
    <w:p w:rsidR="001B01BC" w:rsidRPr="001B01BC" w:rsidRDefault="001B01BC" w:rsidP="001B01B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издает постановления и распоряжения по вопросам организации деятельности совета местного самоуправления сельского поселения, подписывает решения совета местного самоуправления сельского поселения;</w:t>
      </w:r>
    </w:p>
    <w:p w:rsidR="001B01BC" w:rsidRPr="001B01BC" w:rsidRDefault="001B01BC" w:rsidP="001B01B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направляет принятые советом местного самоуправления сельского поселения нормативные правовые акты главе сельского поселения;</w:t>
      </w:r>
    </w:p>
    <w:p w:rsidR="001B01BC" w:rsidRPr="001B01BC" w:rsidRDefault="001B01BC" w:rsidP="001B01B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подписывает протокол заседания совета местного самоуправления сельского поселения;</w:t>
      </w:r>
    </w:p>
    <w:p w:rsidR="001B01BC" w:rsidRPr="001B01BC" w:rsidRDefault="001B01BC" w:rsidP="001B01B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осуществляет организацию деятельности совета местного самоуправления сельского поселения;</w:t>
      </w:r>
    </w:p>
    <w:p w:rsidR="001B01BC" w:rsidRPr="001B01BC" w:rsidRDefault="001B01BC" w:rsidP="001B01B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7) оказывает содействие депутатам совета местного самоуправления сельского поселения в осуществлении ими своих полномочий;</w:t>
      </w:r>
    </w:p>
    <w:p w:rsidR="001B01BC" w:rsidRPr="001B01BC" w:rsidRDefault="001B01BC" w:rsidP="001B01B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8) организует в совете местного самоуправления сельского поселения прием граждан, рассмотрение их обращений, заявлений и жалоб;</w:t>
      </w:r>
    </w:p>
    <w:p w:rsidR="001B01BC" w:rsidRPr="001B01BC" w:rsidRDefault="001B01BC" w:rsidP="001B01B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9) вносит в совет местного самоуправления сельского поселения проекты Регламента совета местного самоуправления сельского поселения, перспективных и текущих планов работы совета местного самоуправления сельского поселения, структуры совета местного самоуправления сельского поселения;</w:t>
      </w:r>
    </w:p>
    <w:p w:rsidR="001B01BC" w:rsidRPr="001B01BC" w:rsidRDefault="001B01BC" w:rsidP="001B01B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10) представляет депутатам проект повестки дня заседания совета местного самоуправления сельского поселения;</w:t>
      </w:r>
    </w:p>
    <w:p w:rsidR="001B01BC" w:rsidRPr="001B01BC" w:rsidRDefault="001B01BC" w:rsidP="001B01B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11) решает иные вопросы в соответствии с федеральным и региональным законодательством, настоящим Уставом и решениями совета местного самоуправления сельского поселения.</w:t>
      </w:r>
    </w:p>
    <w:p w:rsidR="001B01BC" w:rsidRPr="001B01BC" w:rsidRDefault="001B01BC" w:rsidP="001B01BC">
      <w:pPr>
        <w:widowControl w:val="0"/>
        <w:autoSpaceDE w:val="0"/>
        <w:autoSpaceDN w:val="0"/>
        <w:spacing w:after="0" w:line="240" w:lineRule="auto"/>
        <w:jc w:val="both"/>
        <w:rPr>
          <w:rFonts w:ascii="Times New Roman" w:eastAsia="Times New Roman" w:hAnsi="Times New Roman" w:cs="Times New Roman"/>
          <w:sz w:val="28"/>
          <w:szCs w:val="28"/>
          <w:lang w:eastAsia="ru-RU"/>
        </w:rPr>
      </w:pPr>
      <w:bookmarkStart w:id="0" w:name="P424"/>
      <w:bookmarkEnd w:id="0"/>
      <w:r w:rsidRPr="001B01BC">
        <w:rPr>
          <w:rFonts w:ascii="Times New Roman" w:eastAsia="Times New Roman" w:hAnsi="Times New Roman" w:cs="Times New Roman"/>
          <w:sz w:val="28"/>
          <w:szCs w:val="28"/>
          <w:lang w:eastAsia="ru-RU"/>
        </w:rPr>
        <w:t>7. Председатель совета местного самоуправления сельского поселения досрочно освобождается от занимаемой должности в случае:</w:t>
      </w:r>
    </w:p>
    <w:p w:rsidR="001B01BC" w:rsidRPr="001B01BC" w:rsidRDefault="001B01BC" w:rsidP="001B01B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досрочного прекращения его полномочий как депутата совета местного самоуправления сельского поселения;</w:t>
      </w:r>
    </w:p>
    <w:p w:rsidR="001B01BC" w:rsidRPr="001B01BC" w:rsidRDefault="001B01BC" w:rsidP="001B01B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отставки по собственному желанию;</w:t>
      </w:r>
    </w:p>
    <w:p w:rsidR="001B01BC" w:rsidRPr="001B01BC" w:rsidRDefault="001B01BC" w:rsidP="001B01B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выражения ему недоверия советом местного самоуправления сельского поселения в связи с ненадлежащим исполнением полномочий председателя совета местного самоуправления сельского поселения;</w:t>
      </w:r>
    </w:p>
    <w:p w:rsidR="001B01BC" w:rsidRPr="001B01BC" w:rsidRDefault="001B01BC" w:rsidP="001B01B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в иных случаях, установленных федеральными законами.</w:t>
      </w:r>
    </w:p>
    <w:p w:rsidR="001B01BC" w:rsidRPr="001B01BC" w:rsidRDefault="001B01BC" w:rsidP="001B01BC">
      <w:pPr>
        <w:widowControl w:val="0"/>
        <w:autoSpaceDE w:val="0"/>
        <w:autoSpaceDN w:val="0"/>
        <w:spacing w:after="0" w:line="240" w:lineRule="auto"/>
        <w:jc w:val="both"/>
        <w:rPr>
          <w:rFonts w:ascii="Times New Roman" w:eastAsia="Times New Roman" w:hAnsi="Times New Roman" w:cs="Times New Roman"/>
          <w:sz w:val="28"/>
          <w:szCs w:val="28"/>
          <w:lang w:eastAsia="ru-RU"/>
        </w:rPr>
      </w:pPr>
      <w:bookmarkStart w:id="1" w:name="P429"/>
      <w:bookmarkEnd w:id="1"/>
      <w:r w:rsidRPr="001B01BC">
        <w:rPr>
          <w:rFonts w:ascii="Times New Roman" w:eastAsia="Times New Roman" w:hAnsi="Times New Roman" w:cs="Times New Roman"/>
          <w:sz w:val="28"/>
          <w:szCs w:val="28"/>
          <w:lang w:eastAsia="ru-RU"/>
        </w:rPr>
        <w:t>8. Решение совета местного самоуправления сельского поселения о досрочном освобождении председателя совета местного самоуправления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1B01BC" w:rsidRPr="001B01BC" w:rsidRDefault="001B01BC" w:rsidP="001B01B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9. Заместитель председателя совета местного самоуправления сельского поселения избирается открытым голосованием на срок полномочий совета местного самоуправления в порядке, установленном частью 5 настоящей статьи. Заместитель председателя совета местного самоуправления досрочно освобождается от занимаемой должности в порядке и по основаниям, установленным частями 7, 8 настоящей статьи.</w:t>
      </w:r>
    </w:p>
    <w:p w:rsidR="001B01BC" w:rsidRPr="001B01BC" w:rsidRDefault="001B01BC" w:rsidP="001B01B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10. Заместитель председателя совета местного самоуправления сельского поселения:</w:t>
      </w:r>
    </w:p>
    <w:p w:rsidR="001B01BC" w:rsidRPr="001B01BC" w:rsidRDefault="001B01BC" w:rsidP="001B01B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 xml:space="preserve">1) исполняет обязанности председателя совета местного самоуправления сельского поселения в случае его временного отсутствия или досрочного прекращения его полномочий; </w:t>
      </w:r>
    </w:p>
    <w:p w:rsidR="001B01BC" w:rsidRPr="001B01BC" w:rsidRDefault="001B01BC" w:rsidP="001B01B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координирует деятельность комиссий и рабочих групп совета местного самоуправления сельского поселения;</w:t>
      </w:r>
    </w:p>
    <w:p w:rsidR="001B01BC" w:rsidRPr="001B01BC" w:rsidRDefault="001B01BC" w:rsidP="001B01BC">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по поручению председателя совета местного самоуправления сельского поселения решает вопросы внутреннего распорядка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15. Досрочное прекращение полномочий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Полномочия совета местного самоуправления сельского поселения прекращаются досрочно в следующих случаях:</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вступление в силу закона Кабардино-Балкарской Республики о его роспуске;</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принятие указанным органом в порядке, определенном настоящим Уставом, решения о самороспуске;</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вступление в силу решения Верховного суда Кабардино-Балкарской Республики о неправомочности данного состава депутатов совета местного самоуправления сельского поселения, в том числе в связи со сложением депутатами своих полномочий;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преобразование муниципального образования, осуществляемое в соответствии с частями 6 и 7 статьи 12 Федерального закона от 20.03.2025 № 33-ФЗ;</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увеличение численности избирателей муниципального образования более чем на 25 процентов;</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В случае вступления в силу закона Кабардино-Балкарской Республики о роспуске совета местного самоуправления сельского поселения его полномочия прекращаются досрочно со дня вступления в силу закона Кабардино-Балкарской Республики о его роспуске.</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Закон Кабардино-Балкарской Республики о роспуске совета местного самоуправления сельского поселения может быть обжалован в судебном порядке в течение 10 дней со дня вступления в силу.</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Депутаты совета местного самоуправления сельского поселения, распущенного на основании пунктов 2 и 3 части 3 статьи 17 Федерального закона от 20.03.2025 № 33-ФЗ, вправе в течение 10 дней со дня вступления в силу закона Кабардино-Балкарской Республики о роспуске совета местного самоуправления сельского поселения обратиться в суд с заявлением для установления факта отсутствия их вины за непроведение советом местного самоуправления сельского поселения правомочного заседания в течение трех месяцев подряд.</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Досрочное прекращение полномочий совета местного самоуправления сельского поселения влечет за собой досрочное прекращение полномочий его депутатов.</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В случае досрочного прекращения полномочий совета местного самоуправления сельского поселения досрочные выборы в совет местного самоуправления сельского поселения проводятся в сроки, установленные федеральным законом.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16. Фракции в совете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Депутаты совета местного самоуправления сельского поселения,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частью 3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части 3 настоящей статьи.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Порядок деятельности фракций устанавливается Регламентом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В случае прекращения деятельности политической партии в связи с ее ликвидацией или реорганизацией деятельность ее фракции в совете местного самоуправления сельского поселения,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частью 1 настоящей статьи. Указанный депутат может быть членом только той политической партии, в составе списка кандидатов которой он был избран.</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Депутат, избранный в составе списка кандидатов политической партии, указанной в части 3 настоящей статьи, и входящий во фракцию, может быть членом только той политической партии, во фракцию которой он входит.</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Депутат, избранный в составе списка кандидатов политической партии, указанной в части 3 настоящей статьи, и вступивший в политическую партию, которая имеет свою фракцию в совете местного самоуправления, входит в данную фракцию и не вправе выйти из нее.</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7. Несоблюдение требований, предусмотренных частями 4-6 настоящей статьи, влечет за собой досрочное прекращение депутатских полномочий.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17. Глава сельского поселения. Временно исполняющий полномочия главы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Глава сельского поселения является главой муниципального образования – высшим должностным лицом сельского поселения и наделяется настоящим Уставом в соответствии со статьей 19 Федерального закона от 20.03.2025 № 33-ФЗ собственными полномочиями по решению вопросов местного значения. Глава сельского поселения подконтролен и подотчетен населению и совету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Срок полномочий главы сельского поселения составляет пять лет.</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Глава сельского поселения Озрек избирается советом местного самоуправления сельского поселения из своего состава, исполняет полномочия председателя совета местного самоуправления сельского поселения и возглавляет местную администрацию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В случае, если глава сельского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должностное лицо местного самоуправления, определяемое главой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В случае неиздания главой сельского поселения соответствующего распоряжения, его обязанности временно исполняет лицо, назначаемое советом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лицо, определяемое в соответствии с абзацем 2 части 3 настоящей статьи.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Временно исполняющий полномочия главы сельского поселения обладает правами и обязанностями главы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18. Полномочия главы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Глава сельского поселения осуществляет следующие полномочия: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представляет сельское поселение Озрек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подписывает и обнародует в порядке, установленном настоящим Уставом, нормативные правовые акты, принятые советом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издает в пределах своих полномочий правовые акты;</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вправе требовать созыва внеочередного заседания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осуществляет иные полномочия в соответствии с федеральным и республиканским законодательством, настоящим Уставом, Регламентом совета местного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Глава сельского поселения обеспечивает осуществление органами местного самоуправления сельского поселения Озрек полномочий по решению вопросов местного значения и отдельных государственных полномочий, переданных органам местного самоуправления сельского поселения Озрек федеральными законами и региональными законами;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 xml:space="preserve">3 </w:t>
      </w:r>
      <w:r w:rsidRPr="001B01BC">
        <w:rPr>
          <w:rFonts w:ascii="Times New Roman" w:eastAsia="Times New Roman" w:hAnsi="Times New Roman" w:cs="Times New Roman"/>
          <w:bCs/>
          <w:sz w:val="28"/>
          <w:szCs w:val="28"/>
          <w:lang w:eastAsia="ru-RU"/>
        </w:rPr>
        <w:t>Глава сельского поселения</w:t>
      </w:r>
      <w:r w:rsidRPr="001B01BC">
        <w:rPr>
          <w:rFonts w:ascii="Times New Roman" w:eastAsia="Times New Roman" w:hAnsi="Times New Roman" w:cs="Times New Roman"/>
          <w:sz w:val="28"/>
          <w:szCs w:val="28"/>
          <w:lang w:eastAsia="ru-RU"/>
        </w:rPr>
        <w:t xml:space="preserve"> исполняет полномочия главы местной администрации сельского поселения, в том числе:</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а) от имени сельского поселения Озрек приобретает и осуществляет имущественные и иные права и обязанности, выступает в суде без доверенности;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б) представляет местную администрацию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местной администрации сельского поселения, выдает доверенности на представление ее интересов;</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в) организует взаимодействие местной администрации сельского поселения с советом местного самоуправления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региональными законами;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г) взаимодействует с Главой Кабардино-Балкарской Республики, Правительством Кабардино-Балкарской Республики и иными исполнительными органами Кабардино-Балкарской Республики;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д) обеспечивает составление и внесение в совет местного самоуправления сельского поселения бюджета сельского поселения Озрек и отчета о его исполнении, исполнение бюджета сельского поселения Озрек;</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е) вносит в совет местного самоуправления сельского поселения проекты нормативных правовых актов совета местного самоуправления сельского поселения, предусматривающих установление, изменение и отмену местных налогов и сборов, осуществление расходов из средств бюджета сельского поселения Озрек, и дает заключения на проекты таких нормативных правовых актов;</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ж) организует разработку, утверждение и исполнение муниципальных программ;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з) в случаях и порядке, установленных федеральным и законодательством Кабардино-Балкарской Республики, муниципальными правовыми актами, организует владение, использование и распоряжение имуществом, находящимся в муниципальной собственности;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и) издает в пределах своих полномочий правовые акты;</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к) вносит проекты решений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л) утверждает штатное расписание местной администрации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м) является представителем нанимателя (работодателем) в отношении муниципальных служащих, проходящих муниципальную службу в местной администрации сельского поселения, иных работников местной администрации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региональным законом;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н) ведет прием граждан, рассматривает обращения граждан по вопросам, относящимся к его компетенции;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о) осуществляет иные полномочия в соответствии с федеральным и законодательством Кабардино-Балкарской Республики, настоящим Уставом.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Глава сельского поселения представляет совету местного самоуправления сельского поселения ежегодные отчеты о результатах своей деятельности, деятельности местной администрации сельского поселения, в том числе о решении вопросов, поставленных советом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19. Досрочное прекращение полномочий главы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Полномочия главы сельского поселения прекращаются досрочно в случаях, предусмотренных частью 1 статьи 26 настоящего Устава, а также в следующих случаях:</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утрата доверия Президента Российской Федерации;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удаление в отставку;</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отрешение от должности;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установленная в судебном порядке стойкая неспособность по состоянию здоровья осуществлять полномочия</w:t>
      </w:r>
      <w:r w:rsidRPr="001B01BC">
        <w:rPr>
          <w:rFonts w:ascii="Times New Roman" w:eastAsia="Times New Roman" w:hAnsi="Times New Roman" w:cs="Times New Roman"/>
          <w:bCs/>
          <w:sz w:val="28"/>
          <w:szCs w:val="28"/>
          <w:lang w:eastAsia="ru-RU"/>
        </w:rPr>
        <w:t xml:space="preserve"> главы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преобразование сельского поселения, осуществляемое в соответствии с частями 6 и 7 статьи 12 Федерального закона от 20.03.2025 № 33-ФЗ;</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увеличение численности избирателей сельского поселения более чем на 25 процентов;</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7)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 xml:space="preserve">2. Решение о досрочном прекращении полномочий главы сельского поселения за исключением случаев, предусмотренных пунктами 1, 2, 3, 5, 6 части 1 настоящей статьи, пункта 8 части 1 статьи 26 настоящего Устава, принимается советом местного самоуправления не позднее чем через 30 календарных дней после наступления обстоятельства, являющегося основанием для досрочного прекращения полномочий главы сельского поселения. </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Совет местного самоуправления в соответствии с Федеральным законом от 20.03.2025 № 33-ФЗ, вправе удалить главу сельского поселения в отставку по инициативе депутатов совета местного самоуправления или по инициативе Главы Кабардино-Балкарской Республики.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Основаниями для удаления главы сельского поселения в отставку являются: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решения, действия (бездействие) главы сельского поселения, повлекшие (повлекшее) за собой наступление последствий, предусмотренных пунктами 2 и 3 части 1 статьи 38 Федерального закона от 20.03.2025 № 33-ФЗ;</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20.03.2025 № 33-ФЗ,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сельского поселения федеральными законами и региональными законами;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неудовлетворительная оценка деятельности главы сельского поселения советом местного самоуправления сельского поселения по результатам его ежегодного отчета перед советом местного самоуправления сельского поселения, данная два раза подряд;</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допущение главой сельского поселения, местной администрацией сельского поселения,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систематическое недостижение показателей эффективности деятельности органов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Инициатива Главы Кабардино-Балкарской Республики об удалении главы сельского поселения в отставку оформляется в виде обращения, которое вносится в совет местного самоуправления сельского поселения вместе с проектом соответствующего решения совета местного самоуправления сельского поселения. О выдвижении данной инициативы глава сельского поселения уведомляется не позднее дня, следующего за днем внесения указанного обращения в совет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Рассмотрение инициативы депутатов совета местного самоуправления сельского поселения или Главы Кабардино-Балкарской Республики об удалении главы сельского поселения в отставку осуществляется советом местного самоуправления сельского поселения в течение одного месяца со дня внесения соответствующего обращения.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7. В случае, если при рассмотрении инициативы депутатов совета местного самоуправления сельского поселения об удалении главы сельского поселения в отставку предполагается рассмотрение вопросов, касающихся обеспечения осуществления органами местного самоуправления сельского поселения отдельных государственных полномочий, переданных органам местного самоуправления сельского поселения федеральными законами и региональными законами, и (или) решений, действий (бездействия) главы сельского поселения, повлекших (повлекшего) наступление последствий, предусмотренных пунктами 2 и 3 части 1 статьи 38 Федерального закона от 20.03.2025 № 33-ФЗ, решение об удалении главы сельского поселения в отставку может быть принято только при согласии Главы Кабардино-Балкарской Республики.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8. Инициатива Главы Кабардино-Балкарской Республики об удалении главы сельского поселения в отставку оформляется в виде обращения, которое вносится в совет местного самоуправления сельского поселения вместе с проектом соответствующего решения совета местного самоуправления сельского поселения. О выдвижении данной инициативы глава сельского поселения уведомляется не позднее дня, следующего за днем внесения указанного обращения в совет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9. Рассмотрение инициативы депутатов совета местного самоуправления сельского поселения или Главы Кабардино-Балкарской Республики об удалении главы сельского поселения в отставку осуществляется советом местного самоуправления сельского поселения в течение одного месяца со дня внесения соответствующего обращения.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 xml:space="preserve">10. Решение совета местного самоуправления сельского поселения об удалении главы сельского поселения в отставку считается принятым, если за него проголосовало не менее двух третей от установленной численности депутатов совета местного самоуправления сельского поселения. </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11. Решение совета местного самоуправления об удалении главы сельского поселения в отставку подписывается председателем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12. При рассмотрении и принятии советом местного самоуправления решения об удалении главы сельского поселения в отставку должны быть обеспечены:</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местного самоуправления сельского поселения или Главы Кабардино-Балкарской Республики и с проектом решения совета местного самоуправления об удалении его в отставку;</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предоставление ему возможности дать депутатам совета местного самоуправления сельского поселения объяснения по поводу обстоятельств, выдвигаемых в качестве основания для удаления в отставку.</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13. Решение совета местного самоуправления сельского поселения об удалении главы сельского поселения в отставку подлежит официальному обнародованию не позднее чем через пять дней со дня его принятия.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14. В случае, если инициатива депутатов совета местного самоуправления сельского поселения или Главы Кабардино-Балкарской Республики об удалении главы сельского поселения в отставку отклонена советом местного самоуправления сельского поселения, вопрос об удалении главы сельского поселения в отставку может быть вынесен на повторное рассмотрение советом местного самоуправления сельского поселения не ранее чем через два месяца со дня проведения заседания совета местного самоуправления сельского поселения, на котором рассматривался указанный вопрос.</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15. Глава сельского поселения, в отношении которого советом местного самоуправления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16. В случае досрочного прекращения полномочий главы сельского поселения избрание главы сельского поселения осуществляется не позднее чем через шесть месяцев со дня такого прекращения полномочий. При этом если до истечения срока полномочий совета местного самоуправления сельского поселения осталось менее шести месяцев, избрание главы сельского поселения осуществляется в течение трех месяцев со дня избрания совета местного самоуправления сельского поселения в правомочном составе.</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17. В случае, если глава сельского поселения, полномочия которого прекращены досрочно на основании правового акта Главы Кабардино-Балкарской Республики об отрешении от должности главы сельского поселения или решения совета местного самоуправления сельского поселения об удалении главы сельского поселения в отставку, обжалует данные правовой акт или решение в судебном порядке, совет местного самоуправления сельского поселения не вправе принимать решение об избрании главы сельского поселения до вступления решения суда в законную силу.</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18. В случае досрочного прекращения полномочий главы сельского поселения одновременно прекращаются его полномочия как главы местной администрации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19. Глава Кабардино-Балкарской Республики издает правовой акт об отрешении от должности главы сельского поселения в случае:</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издания Главой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Кабардино-Балкарской Республики, законам Кабардино-Балкарской Республики, настоящему Уставу, если такие противоречия установлены соответствующим судом, а глава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совершения Главой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сельского поселения не принял в пределах своих полномочий мер по исполнению решения суда.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20. Срок, в течение которого Глава Кабардино-Балкарской Республики издает правовой акт об отрешении от должности главы сельского поселения в соответствии с частью 19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21. Глава Кабардино-Балкарской Республики вправе отрешить от должности: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Главу сельского поселения в случае, если в течение одного месяца со дня вынесения Главой Кабардино-Балкарской Республики предупреждения, объявления выговора Главе сельского поселения в соответствии с частью 7 статьи 29 Федерального закона от 20.03.2025 № 33-ФЗ Главой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Главу сельского поселения за ненадлежащее исполнение или неисполнение обязанностей по обеспечению осуществления органами местного самоуправления сельского поселения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от 20.03.2025 № 33-ФЗ, а также по основанию, предусмотренному пунктом 6 части 4 настоящей статьи, с учетом мнения совета местного самоуправления сельского поселения не ранее чем через один год со дня вступления в должность главы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Главу сельского поселения по одному из оснований, предусмотренных частью 4 настоящей статьи, с учетом мнения Совета муниципальных образований Кабардино-Балкарской Республики не ранее чем через два года со дня вступления в должность главы сельского поселения в случае, если Главой Кабардино-Балкарской Республики два и более раза вносились в совет местного самоуправления сельского поселения и были отклонены советом местного самоуправления сельского поселения инициативы об удалении главы сельского поселения в отставку.</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22. Глава сельского поселения, в отношении которого Главой Кабардино-Балкарской Республики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20. Местная администрация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Местная администрация сельского поселения является исполнительно-распорядительным органом сельского поселения Озрек и наделяется настоящим Уставом собственными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Кабардино-Балкарской Республики.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Местную администрацию сельского поселения возглавляет глава сельского поселения. Глава сельского поселения руководит местной администрацией сельского поселения на принципах единоначалия.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Местная администрация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В структуру местной администрации сельского поселения входят: глава сельского поселения, структурные подразделения местной администрации сельского поселения и другие органы, определяемые Положением о местной администрации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Структура местной администрации сельского поселения утверждается советом местного самоуправления сельского поселения по представлению главы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Штатное расписание местной администрации сельского поселения утверждается главой сельского поселения на основе структуры местной администрации сельского поселения исходя из расходов на содержание местной администрации сельского поселения, предусмотренных бюджетом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7. Глава сельского поселения назначает и увольняет работников местной администрации сельского поселения, осуществляет иные полномочия в отношении работников местной администрации сельского поселения в соответствии с федеральным и законодательством Кабардино-Балкарской Республики о муниципальной службе и трудовым законодательством.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8. Полномочия и порядок организации работы структурных подразделений местной администрации сельского поселения определяются Регламентом местной администрации сельского поселения и (или) положениями об этих подразделениях, утверждаемыми главой сельского поселения. Структурные подразделения местной администрации сельского поселения не обладают правами юридического лица.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Руководители структурных подразделений местной администрации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организуют работу структурного подразделения местной администрации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разрабатывают и вносят главе сельского поселения проекты правовых актов и иные предложения в пределах своей компетенции;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рассматривают обращения граждан, ведут прием граждан по вопросам, относящимся к их компетенции;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решают иные вопросы в соответствии с федеральным и законодательством Кабардино-Балкарской Республики, настоящим Уставом.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9. Местная администрация сельского поселения подотчетна главе сельского поселения, подконтрольна главе сельского поселения и совету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10. Главой сельского поселения может быть создан совещательный орган – коллегия местной администрации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11. В случаях, предусмотренных федеральными и региональными законами, решениями совета местного самоуправления и правовыми актами местной администрации сельского поселения, при местной администрации сельского поселения, органах местной администрации сельского поселения создаются коллегиальные органы – комиссии, советы. Порядок создания и деятельности комиссий, советов при местной администрации сельского поселения, органах местной администрации сельского поселения устанавливается советом местного самоуправления сельского поселения или Главой сельского поселения в соответствии с их полномочиями, установленными федеральными и региональными законами, настоящим Уставом.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12. Порядок организации работы местной администрации сельского поселения устанавливается Регламентом местной администрации сельского поселения, который утверждается правовым актом местной администрации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21. Полномочия местной администрации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К компетенции администрации сельского поселения относится: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обеспечение исполнения полномочий органов местного самоуправления сельского поселения по решению вопросов местного значения сельского поселения в соответствии с федеральными законами, нормативными правовыми актами совета местного самоуправления сельского поселения и постановлениями, и распоряжениями главы сельского поселения, и настоящим Уставом;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управление и распоряжение муниципальной собственностью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осуществление отдельных государственных полномочий, переданных органам местного самоуправления федеральными законами и законами КБР;</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осуществление функций эмитента ценных бумаг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иные полномочия, определенные федеральными законами, законами Кабардино-Балкарской Республики и настоящим Уставом.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Местная администрация сельского поселения вправе привлекать граждан к выполнению на добровольной основе социально значимых для сельского поселения работ (в том числе дежурств) в целях решения вопросов местного значения предусмотренных пунктами 7.1 - 9, 15 и 19 части 1 статьи 14 Федерального закона от 6 октября 2003 года № 131-ФЗ «Об общих принципах организации местного самоуправления в Российской Федерации». Постановление местной администрации сельского поселения о привлечении граждан к выполнению на добровольной основе социально значимых для сельского поселения работ должно быть опубликовано не позднее чем за семь дней до дня проведения указанных работ.</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К социально значимым работам могут быть отнесены только работы, не требующие специальной профессиональной подготовки.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К выполнению социально значимых работ могут привлекаться совершеннолетние трудоспособные жители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Местная администрация сельского поселения исполняет отдельные государственные полномочия, переданные органам местного самоуправления сельского поселения, в соответствии с федеральными и региональными законами.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22. Контрольно-счетная палата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Контрольно-счетная палата сельского поселения является постоянно действующим органом внешнего муниципального финансового контроля, входящим в структуру органов местного самоуправления и образуемым советом местного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Основными полномочиями контрольно-счетной палаты сельского поселения являются: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организация и осуществление контроля за законностью и эффективностью использования средств бюджета сельского поселения, а также иных средств в случаях, предусмотренных законодательством Российской Федерации;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экспертиза проектов бюджета сельского поселения, проверка и анализ обоснованности его показателей;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внешняя проверка годового отчета об исполнении бюджета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проведение аудита в сфере закупок товаров, работ и услуг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оценка эффективности формирования муниципальной собственности сельского поселения,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оценка эффективности предоставления налоговых и иных льгот и преимуществ, бюджетных кредитов за счет средств бюджета сельского поселения,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сельского поселения и имущества, находящегося в муниципальной собственности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7) экспертиза проектов муниципальных правовых актов в части, касающейся расходных обязательств сельского поселения, экспертиза проектов муниципальных правовых актов, приводящих к изменению доходов бюджета сельского поселения, а также муниципальных программ (проектов муниципальных программ);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8) анализ и мониторинг бюджетного процесса в сельском поселении,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9) проведение оперативного анализа исполнения и контроля за организацией исполнения бюджета сельского поселения в текущем финансовом году, ежеквартальное представление информации о ходе исполнения бюджета сельского поселения, о результатах проведенных контрольных и экспертно-аналитических мероприятий в совет местного самоуправления и Главе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10) осуществление контроля за состоянием муниципального внутреннего и внешнего долга;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11) оценка реализуемости, рисков и результатов достижения целей социально-экономического развития сельского поселения, предусмотренных документами стратегического планирования сельского поселения, в пределах компетенции контрольно-счетной палаты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12) участие в пределах полномочий в мероприятиях, направленных на противодействие коррупции;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13) иные полномочия в сфере внешнего муниципального финансового контроля, установленные федеральными законами, законами Кабардино-Балкарской Республики, настоящим Уставом и нормативными правовыми актами совета местного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Контрольно-счетная палата подотчетна совету местного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Структура контрольно-счетной палаты сельского поселения определяется в порядке, установленном нормативным правовым актом совета местного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Штатная численность контрольно-счетной палаты сельского поселения определяется правовым актом совета местного самоуправления по представлению председателя контрольно-счетной палаты сельского поселения 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контрольно-счетной палаты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Срок полномочий председателя контрольно-счетной палаты сельского поселения составляет 5 лет.</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7. Предложения о кандидатурах для назначения на должность председателя контрольно-счетной палаты сельского поселения вносятся на рассмотрение в совет местного самоуправления сельского поселения председателем совета местного самоуправления сельского поселения, депутатами совета местного самоуправления сельского поселения - не менее одной трети от установленного числа депутатов совета местного самоуправления сельского поселения, Главой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8. Порядок рассмотрения кандидатур на должность председателя контрольно-счетной палаты сельского поселения определяется регламентом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9. Председатель контрольно-счетной палаты сельского поселения назначается на должность советом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10. Председатель контрольно-счетной палаты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 xml:space="preserve">1) осуществляет руководство деятельностью контрольно-счетной палаты сельского поселения и организует ее работу; </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представляет контрольно-счетную палату сельского поселения в отношениях с органами государственной власти и органами местного самоуправления, их должностными лицами, организациями, гражданами;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выдает доверенности на представление интересов контрольно-счетной палаты сельского поселения в органах государственной власти, органах местного самоуправления, судах и организациях;</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осуществляет полномочия представителя нанимателя (работодателя) в отношении муниципальных служащих, проходящих муниципальную службу в аппарате контрольно-счетной палаты сельского поселения, а также в отношении иных штатных работников аппарата контрольно-счетной палаты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осуществляет иные полномочия в соответствии с федеральными и региональными законами, настоящим Уставом и нормативными правовыми актами совета местного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11. Отчет о работе контрольно-счетной палаты сельского поселения ежегодно представляется на рассмотрение совета местного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Отчет о работе контрольно-счетной палаты сельского поселения опубликовывается в средствах массовой информации или размещается в сети Интернет только после его рассмотрения советом местного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12. Положение о контрольно-счетной палате сельского поселения утверждается советом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23. Должностные лица местного самоуправления. Статус лиц, замещающих муниципальные должности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К лицам, замещающим муниципальные должности, относятся: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глава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депутат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председатель контрольно-счетной палаты сельского поселения, заместитель председателя контрольно-счетной палаты сельского поселения, аудитор контрольно-счетной палаты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иные лица в соответствии с законом Кабардино-Балкарской Республики и настоящим Уставом.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Лицам, замещающим муниципальные должности, обеспечиваются условия для беспрепятственного осуществления своих полномочий.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Лица, замещающие муниципальные должности, назначаются на срок полномочий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Положения части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Полномочия главы сельского поселения начинаются со дня его избрания советом местного самоуправления сельского поселения и вступления в должность в торжественной обстановке и прекращаются в день проведения советом местного самоуправления сельского поселения нового созыва заседания, на котором рассматривается вопрос об избрании главы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Полномочия депутата совета местного самоуправления сельского поселения начинаются со дня его избрания и прекращаются со дня проведения первого заседания совета местного самоуправления сельского поселения нового созыва в правомочном составе.</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Глава сельского поселения осуществляет свои полномочия на постоянной основе.</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Заместитель председателя совета местного самоуправления сельского поселения и иные депутаты совета местного самоуправления сельского поселения осуществляют свои полномочия на непостоянной основе.</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На постоянной основе могут работать не более 10 процентов депутатов от установленной численности совета местного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7. Гарантии осуществления полномочий лиц, замещающих муниципальные должности, устанавливаются настоящим Уставом в соответствии с федеральными законами и законами Кабардино-Балкарской Республики.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24. Ограничения для лиц, замещающих муниципальные должности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20.03.2025 № 33-ФЗ, другими федеральными законами.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Лица, замещающие муниципальные должности, осуществляющие свои полномочия на постоянной основе, не вправе:</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заниматься предпринимательской деятельностью лично или через доверенных лиц;</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участвовать в управлении коммерческой или некоммерческой организацией, за исключением следующих случаев:</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Кабардино-Балкарской Республики в порядке, установленном законом Кабардино-Балкарской Республики;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в) представление на безвозмездной основе интересов сельского поселения в совете муниципальных образований Кабардино-Балкарской Республики, иных объединениях муниципальных образований, а также в их органах 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г) представление на безвозмездной основе интересов сельского поселения в органах управления и ревизионной комиссии организации, учредителем (акционером, участником) которой является сельское поселение, в соответствии с муниципальными правовыми актами, определяющими порядок осуществления от имени сельского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д) иные случаи, предусмотренные федеральными законами;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25. Ответственность лиц, замещающих муниципальные должности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 33-ФЗ.</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Главы Кабардино-Балкарской Республики в порядке, установленном Законом Кабардино-Балкарской Республики.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Глава Кабардино-Балкарской Республики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предупреждение;</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запрет занимать должности в соответствующем органе местного самоуправления до прекращения срока его полномочий;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запрет исполнять полномочия на постоянной основе до прекращения срока его полномочий.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решением совета местного самоуправления в соответствии с Законом Кабардино-Балкарской Республики.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7. Глава Кабардино-Балкарской Республики вправе вынести предупреждение, объявить выговор Главе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сельского поселения федеральными законами и (или) законами Кабардино-Балкарской Республики.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26. Досрочное прекращение полномочий лиц, замещающих муниципальные должности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Полномочия лица, замещающего муниципальную должность, прекращаются досрочно в следующих случаях:</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смерть;</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отставка по собственному желанию;</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признание судом недееспособным или ограниченно дееспособным;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признание судом безвестно отсутствующим или объявление умершим;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вступление в отношении его в законную силу обвинительного приговора суда;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выезд за пределы Российской Федерации на постоянное место жительства;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8) досрочное прекращение полномочий соответствующего органа местного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9) призыв на военную службу или направление на заменяющую ее альтернативную гражданскую службу;</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10) приобретение статуса иностранного агента;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11) иные случаи, установленные Федеральным законом от 20.03.2025 № 33-ФЗ и другими федеральными законами.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Полномочия депутата совета местного самоуправления сельского поселения прекращаются досрочно решением совета местного самоуправления сельского поселения в случае отсутствия депутата без уважительных причин на всех заседаниях совета местного самоуправления сельского поселения в течение шести месяцев подряд.</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Депутат совета местного самоуправления, в отношении которого советом местного самоуправления принято решение о досрочном прекращении полномочий депутата совета местного самоуправления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В случае, если депутат совета местного самоуправления сельского поселения, полномочия которого прекращены досрочно на основании решения совета местного самоуправления сельского поселения о досрочном прекращении полномочий депутата совета местного самоуправления сельского поселения, обжалует указанное решение в судебном порядке, совет местного самоуправления сельского поселения не вправе принимать решение о назначении дополнительных выборов депутатов совета местного самоуправления сельского поселения до вступления решения суда в законную силу.</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Решение совета местного самоуправления сельского поселения о досрочном прекращении полномочий депутата совета местного самоуправления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местного самоуправления сельского поселения, - не позднее чем через три месяца со дня появления такого основания.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В случае, если решение совета местного самоуправления сельского поселения о досрочном прекращении полномочий депутата совета местного самоуправления по основанию, предусмотренному пунктом 2 части 1 настоящей статьи, не принято в сроки, предусмотренные частью 5 настоящей статьи, депутат совета местного самоуправления сельского поселения вправе обратиться в суд с заявлением об обжаловании бездействия совета местного самоуправления в порядке, предусмотренном процессуальным законодательством.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7. В случае обращения Главы Кабардино-Балкарской Республики с заявлением о досрочном прекращении полномочий депутата совета местного самоуправления сельского поселения днем появления основания для досрочного прекращения полномочий является день поступления в совет местного самоуправления сельского поселения данного заявления.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27. Муниципальная служба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Должности муниципальной службы сельского поселения (далее – должности муниципальной службы) устанавливаются решением совета местного самоуправления сельского поселения в соответствии с Реестром должностей муниципальной службы в Кабардино-Балкарской Республике, установленных Законом Кабардино-Балкарской Республики от 4 июля 1998 г. № 8-РЗ «О муниципальной службе в Кабардино-Балкарской Республике».</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соответствующих органов местного самоуправления сельского поселения на основе типовых квалификационных требований для замещения должностей муниципальной службы, определенных Законом Кабардино-Балкарской Республики от 4 июля 1998 г. № 8-РЗ «О муниципальной службе в Кабардино-Балкарской Республике», в соответствии с классификацией должностей муниципальной службы.</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28. Статус муниципального служащего</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Муниципальным служащим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региональными законами, обязанности по должности муниципальной службы за денежное содержание, выплачиваемое за счет средств бюджета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устанавливается Федеральным законом от 2 марта 2007 года № 25-ФЗ «О муниципальной службе в Российской Федерации».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29. Условия и порядок прохождения муниципальной службы</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Условия и порядок прохождения муниципальной службы в сельском поселении Озрек регулируются Федеральным законом от 2 марта 2007 года № 25-ФЗ «О муниципальной службе в Российской Федерации» и принимаемыми в соответствии с ним региональными законами, муниципальными правовыми актами.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Положение о проведении аттестации муниципальных служащих утверждается решением совета местного самоуправления сельского поселения в соответствии с типовым положением о проведении аттестации муниципальных служащих, утверждаемым законом Кабардино-Балкарской Республики.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ГЛАВА 3. НЕПОСРЕДСТВЕННОЕ ОСУЩЕСТВЛЕНИЕ НАСЕЛЕНИЕМ МЕСТНОГО САМОУПРАВЛЕНИЯ И УЧАСТИЕ НАСЕЛЕНИЯ В ОСУЩЕСТВЛЕНИИ МЕСТНОГО САМОУПРАВЛЕНИЯ</w:t>
      </w: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30. Права граждан на осуществление местного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Органы публичной власти в соответствии с Федеральным законом от 20.03.2025 № 33-ФЗ, другими федеральными законами обеспечивают установленные Конституцией Российской Федерации и Федеральным законом от 20.03.2025 № 33-ФЗ права граждан на осуществление местного самоуправления в сельском поселении Озрек.</w:t>
      </w: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31. Местный референдум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Местный референдум проводится на всей территории муниципального образования.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Решение о назначении местного референдума принимается советом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по инициативе, выдвинутой гражданами Российской Федерации, имеющими право на участие в местном референдуме;</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по инициативе совета местного самоуправления и главы местной администрации сельского поселения, выдвинутой ими совместно.</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Кабардино-Балкарской Республики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законом.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и принимаемым в соответствии с ним законом Кабардино-Балкарской Республики.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Инициатива проведения референдума, выдвинутая совместно советом местного самоуправления сельского поселения и главой местной администрации сельского поселения, оформляется правовыми актами совета местного самоуправления сельского поселения и главы местной администрации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7. Совет местного самоуправления обязан назначить местный референдум в течение 30 дней со дня поступления в совет местного самоуправления документов, на основании которых назначается местный референдум.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8. В случае, если местный референдум не назначен советом местного самоуправления сельского поселения в установленные сроки, референдум назначается судом на основании обращения граждан, избирательных объединений, главы сельского поселения Озрек, органов государственной власти Кабардино-Балкарской Республики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Кабардино-Балкарской Республики или иным органом, на который судом возложено обеспечение проведения местного референдума.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9.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10. Итоги голосования и принятое на местном референдуме решение подлежат официальному опубликованию.</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11.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публичной власти, их должностными лицами.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12.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13.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32. Муниципальные выборы</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Муниципальные выборы проводятся в целях избрания депутатов совета местного самоуправления сельского поселения на основе мажоритарной избирательной системы по многомандатным избирательным округам путем всеобщего равного и прямого избирательного права при тайном голосовании.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Муниципальные выборы назначаются советом местного самоуправления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совета местного самоуправления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региональными законами.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Итоги муниципальных выборов подлежат официальному опубликованию.</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33. Сход граждан</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На части территории населенного пункта, входящего в состав поселения, может проводиться сход граждан по вопросу введения и использования средств самообложения граждан.</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Сход граждан проводится на части территории населенного пункта, границы которой определяются с соблюдением следующих критериев:</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единая территориально-пространственная и функциональная целостность (квартал, микрорайон, группа многоквартирных домов и (или) объектов индивидуального жилищного строительства);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проживание на части территории населённого пункта не менее десяти граждан, обладающих активным избирательным правом;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наличие общей цели использования средств самообложения для жителей данной части территории;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недопустимость ухудшения условий проживания в остальной части населенного пункта в связи с использованием средств самообложения.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Порядок назначения и проведения схода граждан по вопросу введения и использования средств самообложения устанавливается решением совета местного самоуправления сельского поселения в соответствии с Федеральным законом от 20 марта 2025 года № 33-ФЗ и Законом Кабардино-Балкарской Республики от 3 июня 2026 года № 11-РЗ «О регулировании отношений в области местного самоуправления в Кабардино-Балкарской Республике» (далее - Закон Кабардино-Балкарской Республики от 3 июня 2026 года № 11-РЗ).</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34. Опрос граждан</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Опрос граждан проводится на всей территории сельского поселения или на части его территории для выявления мнения населения при принятии решений органами местного самоуправления. Результаты опроса носят рекомендательный характер.</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В опросе имеют право участвовать жители поселения, обладающие избирательным правом.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Опрос проводится по инициативе:</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совета местного самоуправления или главы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органов государственной власти Кабардино-Балкарской Республики;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жителей поселения или его части для выявления мнения о поддержке инициативного проекта.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Порядок назначения и проведения опроса граждан устанавливается решением совета местного самоуправления сельского поселения в соответствии с Федеральным законом от 20 марта 2025 года № 33-ФЗ и Законом Кабардино-Балкарской Республики от 3 июня 2026года № 11-РЗ.</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Решение о назначении опроса принимается советом местного самоуправления. В решении устанавливаются дата и сроки проведения опроса, формулировка вопроса, методика проведения, форма опросного листа и минимальная численность участников.</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Жители должны быть информированы о проведении опроса не менее чем за 10 дней до его начала.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7. Результаты опроса подлежат обнародованию.</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35. Публичные слушания, общественные обсуждения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Публичные слушания могут проводиться на всей территории сельского поселения для обсуждения с участием жителей сельского поселения проектов муниципальных правовых актов по вопросам местного значения.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Публичные слушания проводятся по инициативе:</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главы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жителей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Публичные слушания, проводимые по инициативе жителей сельского поселения или совета местного самоуправления сельского поселения, назначаются советом местного самоуправления сельского поселения, а публичные слушания, проводимые по инициативе главы сельского поселения – главой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На публичные слушания должны выноситься: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проект Устава сельского поселения Озрек_,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Кабардино-Балкарской Республики или законов Кабардино-Балкарской Республики в целях приведения Устава сельского поселения Озрек в соответствие с этими нормативными правовыми актами;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проект бюджета сельского поселения и отчет о его исполнении;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вопросы о преобразовании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В публичных слушаниях имеют право участвовать жители сельского поселения, достигшие восемнадцатилетнего возраста.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С инициативой проведения публичных слушаний может выступить инициативная группа в составе не менее 10 жителей сельского поселения, обладающих избирательным правом. В поддержку инициативы проведения публичных слушаний инициативная группа представляет в совет местного самоуправления подписи не менее 3 процентов жителей сельского поселения, обладающих избирательным правом.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Решение о назначении публичных слушаний должно быть принято советом местного самоуправления сельского поселения не позднее чем через 10 календарных дней со дня поступления ходатайства инициативной группы.</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В случае принятия советом местного самоуправления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7. Решение совета местного самоуправления сельского поселения, постановление главы сельского поселения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10 календарных дней до дня проведения публичных слушаний подлежат официальному опубликованию, а также размещению на официальном сайте сельского поселения в информационно-телекоммуникационной сети «Интернет».</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Замечания и предложения от жителей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сельского поселения в информационно-телекоммуникационной сети «Интернет».</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8.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9. На публичных слушаниях председательствует глава сельского поселения 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10. О результатах публичных слушаний составляется заключение с мотивированным обоснованием принятого решения, подписываемое председательствующим на публичных слушаниях. Заключение о результатах публичных слушаний не позднее чем через 30 календарных дней со дня окончания публичных слушаний подлежит официальному опубликованию, а также размещению на официальном сайте сельского поселения в информационно-телекоммуникационной сети «Интернет».</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11. Порядок организации и проведения публичных слушаний в части, не урегулированной настоящим Уставом, может устанавливаться решением совета местного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12. По вопросам, указанным в части 10 статьи 47 Федерального закона от 20.03.2025 № 33-ФЗ, относящимся к компетенции органов местного самоуправления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13. Результаты публичных слушаний, общественных обсуждений подлежат обязательному рассмотрению советом местного самоуправления сельского поселения при рассмотрении проектов муниципальных правовых актов.</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14. Результаты публичных слушаний, общественных обсуждений, включая мотивированное обоснование принятых решений, подлежат обнародованию.</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15. Результаты публичных слушаний, общественных обсуждений носят рекомендательный характер.</w:t>
      </w: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36. Собрание граждан</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Собрания граждан могут проводиться: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для обсуждения вопросов местного значения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для информирования населения о деятельности органов местного самоуправления и должностных лиц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на территории сельского поселения или на части его территории по вопросу выявления мнения граждан о поддержке инициативного проекта;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в целях осуществления территориального общественного самоуправления на части территории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Собрание граждан проводится по инициативе населения, совета местного самоуправления сельского поселения, главы сельского поселения, а также в случаях, предусмотренных уставом территориального общественного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Собрание граждан, проводимое по инициативе совета местного самоуправления сельского поселения, главы сельского поселения, назначается советом местного самоуправления или Главой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Собрание граждан, проводимое по инициативе населения, назначается советом местного самоуправления сельского поселения в порядке, установленном нормативным правовым актом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Порядок назначения и проведения собрания граждан, а также полномочия собрания граждан определяются Федеральным законом от 20.03.2025 № 33-ФЗ, нормативными правовыми актами совета местного самоуправления, уставом территориального общественного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Порядок назначения и проведения собраний граждан, предусмотренных пунктами 1–4 части 1 настоящей статьи, определяется нормативным правовым актом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В собрании граждан, проводимом на территории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7. С инициативой проведения собрания граждан может выступить инициативная группа в составе не менее 10 жителей сельского поселения, обладающих избирательным правом. В поддержку инициативы проведения собрания граждан инициативная группа представляет в совет местного самоуправления сельского поселения подписи не менее 3 процентов жителей сельского поселения, обладающих избирательным правом, проживающих на территории проведения собрания граждан.</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8. Вопрос о назначении собрания граждан должен быть рассмотрен советом местного самоуправления не позднее чем через 30 календарных дней со дня поступления ходатайства инициативной группы.</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В случае принятия советом местного самоуправления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9. Решение совета местного самоуправления сельского поселения, постановление главы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публикуется в периодическом печатном издании, определенном в качестве источника официального опубликования муниципальных правовых актов.</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10.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11.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12. Итоги собрания граждан подлежат официальному обнародованию не позднее чем через 30 календарных дней со дня проведения собрания граждан.</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13. Порядок назначения и проведения собрания граждан, а также полномочия собрания граждан в части, не урегулированной настоящим Уставом, устанавливаются решением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37. Инициативные проекты</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В целях реализации мероприятий, имеющих приоритетное значение для жителей сельского поселения Озрек или его части, по решению вопросов местного значения или иных вопросов, право решения которых предоставлено органам местного самоуправления, в Местную администрацию сельского поселения может быть внесен инициативный проект.</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советом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 xml:space="preserve">Статья 38. </w:t>
      </w:r>
      <w:r w:rsidRPr="001B01BC">
        <w:rPr>
          <w:rFonts w:ascii="Times New Roman" w:eastAsia="Times New Roman" w:hAnsi="Times New Roman" w:cs="Times New Roman"/>
          <w:b/>
          <w:bCs/>
          <w:sz w:val="28"/>
          <w:szCs w:val="28"/>
          <w:lang w:eastAsia="ru-RU"/>
        </w:rPr>
        <w:t>Территориальное общественное самоуправление</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местного значения.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Границы территории, на которой осуществляется территориальное общественное самоуправление, устанавливаются советом местного самоуправления сельского поселения по предложению населения, проживающего на данной территории.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Территориальное общественное самоуправление осуществляется в сельском поселении Озрек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 xml:space="preserve">3. Территориальное общественное самоуправление может осуществляться в пределах сельского поселения. </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Местной администрацией сельского поселения. Порядок регистрации устава территориального общественного самоуправления определяется нормативными правовыми актами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7. К исключительным полномочиям собрания, конференции граждан, осуществляющих территориальное общественное самоуправление, относятся: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установление структуры органов территориального общественного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принятие устава территориального общественного самоуправления, внесение в него изменений и дополнений;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избрание органов территориального общественного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определение основных направлений деятельности территориального общественного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утверждение сметы доходов и расходов территориального общественного самоуправления и отчета о ее исполнении;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рассмотрение и утверждение отчетов о деятельности органов территориального общественного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7) обсуждение инициативного проекта и принятие решения по вопросу о его одобрении.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8. Органы территориального общественного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действуют в интересах населения, проживающего на соответствующей территории;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сельского поселения с использованием средств бюджета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обеспечивают исполнение иных принятых на собраниях и конференциях граждан решений по вопросам местного значения соответствующей территории;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9. Органы территориального общественного самоуправления могут выдвигать инициативный проект в качестве инициаторов проекта.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10. В уставе территориального общественного самоуправления устанавливаются: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территория, на которой оно осуществляется;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цели, задачи, формы и основные направления деятельности территориального общественного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порядок принятия решений;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порядок приобретения имущества, а также порядок пользования и распоряжения указанным имуществом и финансовыми средствами;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порядок прекращения осуществления территориального общественного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11.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12. Порядок организации и осуществления территориального общественного самоуправления, условия и порядок выделения необходимых средств из бюджета сельского поселения определяются нормативными правовыми актами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39. Старший по сельскому населенному пункту</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В сельском населенном пункте, входящем в состав поселения, может назначаться старший по сельскому населенному пункту (далее – старший по селу) для содействия жителям во взаимодействии с органами местного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Порядок выдвижения кандидатур, назначения, срок полномочий, основания и порядок досрочного прекращения полномочий старшего по селу, а также его права, обязанности, гарантии деятельности, размер и порядок компенсации расходов устанавливаются решением Совета местного самоуправления сельского поселения в соответствии с Федеральным законом от 20 марта 2025 года № 33-ФЗ и Законом Кабардино-Балкарской Республики от 3 июня 2026года № 11-РЗ.</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Старшему по селу вручается удостоверение, подтверждающее его статус. Порядок оформления и выдачи удостоверения устанавливается решением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ГЛАВА 4. МУНИЦИПАЛЬНЫЕ ПРАВОВЫЕ АКТЫ</w:t>
      </w: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40. Система муниципальных правовых актов, порядок их подготовки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В систему муниципальных правовых актов сельского поселения входят:</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правовые акты, принятые на местном референдуме, сходе граждан;</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правовые акты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правовые акты главы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правовые акты местной администрации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правовые акты иных органов местного самоуправления и должностных лиц местного самоуправления, предусмотренных настоящим Уставом.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Настоящий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Иные муниципальные правовые акты не должны противоречить настоящему Уставу и правовым актам, принятым на местном референдуме, сходе граждан.</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Муниципальные нормативные правовые акты подлежат включению в регистр муниципальных нормативных правовых актов Кабардино-Балкарской Республики в порядке, установленном Законом Кабардино-Балкарской Республики от 27 февраля 2009 г. № 18-РЗ «О порядке организации и ведения регистра муниципальных нормативных правовых актов Кабардино-Балкарской Республики».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Проекты муниципальных нормативных правовых актов сельского поселения Озрек,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сельского поселения Озрек в порядке, установленном муниципальными нормативными правовыми актами сельского поселения Озрек в соответствии с Законом Кабардино-Балкарской Республики от 03 августа 2002 года № 52-РЗ «О правовых актах в Кабардино-Балкарской Республике», за исключением: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проектов нормативных правовых актов совета местного самоуправления сельского поселения Озрек, устанавливающих, изменяющих, приостанавливающих, отменяющих местные налоги и сборы;</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проектов нормативных правовых актов совета местного самоуправления сельского поселения Озрек, регулирующих бюджетные правоотношения;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 xml:space="preserve">Статья 41. Устав муниципального образования </w:t>
      </w:r>
      <w:r w:rsidRPr="001B01BC">
        <w:rPr>
          <w:rFonts w:ascii="Times New Roman" w:eastAsia="Times New Roman" w:hAnsi="Times New Roman" w:cs="Times New Roman"/>
          <w:sz w:val="28"/>
          <w:szCs w:val="28"/>
          <w:lang w:eastAsia="ru-RU"/>
        </w:rPr>
        <w:t>Озрек</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Устав муниципального образования Озрек, муниципальный правовой акт о внесении изменений и дополнений в Устав муниципального образования Озрек принимаются советом местного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Проект Устава муниципального образования Озрек, проект муниципального правового акта о внесении изменений и дополнений в Устав муниципального образования Озрек не позднее чем за 30 дней до дня рассмотрения вопроса о принятии Устава муниципального образования Озрек, внесении изменений и дополнений в Устав муниципального образования Озрек подлежат официальному опубликованию с одновременным официальным опубликованием установленного советом местного самоуправления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Озрек,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Конституции Кабардино-Балкарской Республики или законов Кабардино-Балкарской Республики в целях приведения Устава сельского поселения Озрек в соответствие с этими нормативными правовыми актами.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Устав сельского поселения Озрек, муниципальный правовой акт о внесении изменений и дополнений в Устав сельского поселения Озрек принимаются большинством в две трети голосов от установленной численности депутатов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Устав сельского поселения Озрек, муниципальный правовой акт о внесении изменений и дополнений в Устав сельского поселения Озрек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Отказ в государственной регистрации Устава сельского поселения Озрек, муниципального правового акта о внесении изменений и дополнений в Устав сельского поселения Озрек, и нарушение установленных сроков государственной регистрации Устава сельского поселения Озрек, муниципального правового акта о внесении изменений и дополнений в Устав сельского поселения Озрек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Устав муниципального образования Озрек, муниципальный правовой акт о внесении изменений и дополнений в Устав муниципального образования Озрек подлежат официальному опубликованию после их государственной регистрации и вступают в силу после их официального опубликования.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глава сельского поселения обязан официально опубликовать зарегистрированные Устав муниципального образования Озрек, муниципальный правовой акт о внесении изменений и дополнений в Устав муниципального образования Озрек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 июля 2005 года № 97-ФЗ «О государственной регистрации уставов муниципальных образований» уведомления о включении сведений об Уставе муниципального образования Озрек, муниципальном правовом акте о внесении изменений и дополнений в Устав муниципального образования Озрек в государственный реестр уставов муниципальных образований субъекта Российской Федерации.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Изменения и дополнения, внесенные в устав сельского поселения Озрек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сельского поселения Озрек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местного самоуправления, принявшей муниципальный правовой акт о внесении указанных изменений и дополнений в устав сельского поселения Озрек, за исключением случаев, установленных Федеральным законом от 20.03.2025 № 33-ФЗ.</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Изменения и дополнения, внесенные в Устав сельского поселения Озрек и предусматривающие создание контрольно-счетного органа сельского поселения Озрек, вступают в силу в порядке, предусмотренном абзацем первым настоящей части.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42. Решения, принятые путем прямого волеизъявления граждан</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Решение вопросов местного значения непосредственно гражданами в сельском поселении Озрек осуществляется путем прямого волеизъявления населения сельского поселения, выраженного на местном референдуме, сходе граждан.</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сельского поселения или досрочного прекращения полномочий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43. Нормативные и иные правовые акты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К нормативным правовым актам совета местного самоуправления сельского поселения относятся: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нормативный правовой акт об утверждении устава муниципального образования;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нормативный правовой акт об утверждении бюджета муниципального образования;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правила благоустройства территории муниципального образования;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нормативные правовые акты об утверждении соглашений, заключенных между органами местного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иные нормативные правовые акты, принятые советом местного самоуправления сельского поселения по вопросам, отнесенным к его компетенции федеральными законами, законами Кабардино-Балкарской Республики, настоящим Уставом.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Совет местного самоуправления сельского поселения по вопросам, отнесенным к его компетенции федеральными законами, законами Кабардино-Балкарской Республики, настоящим Уставом, принимает:</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решения, устанавливающие правила, обязательные для исполнения на территории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решение об удалении главы сельского поселения в отставку;</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решения по вопросам организации деятельности совета местного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решения по иным вопросам, отнесенным к его компетенции федеральными законами, региональными законами, настоящим Уставом.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Проекты нормативных правовых актов совета местного самоуправления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местного самоуправления сельского поселения, предусматривающие расходы, финансовое обеспечение которых осуществляется за счет средств местного бюджета, рассматриваются советом местного самоуправления сельского поселения по представлению главы сельского поселения либо при наличии заключения указанного лица. Данное заключение представляется в совет местного самоуправления сельского поселения в течение 20 дней.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Проекты нормативных правовых актов могут вноситься в совет местного самоуправления сельского поселения депутатами совета местного самоуправления сельского поселения, главой сельского поселения, иными органами местного самоуправления, органами территориального общественного самоуправления, инициативными группами граждан, прокурором Лескенского муниципального района Кабардино-Балкарской Республики.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Решение совета местного самоуправления сельского поселения,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местного самоуправления сельского поселения, не может считаться принятым, если за него проголосовало менее половины от установленной численности депутатов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Решения совета местного самоуправления по процедурным вопросам принимаются в порядке, установленном Регламентом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Глава сельского поселения подписывает и обнародует нормативный правовой акт, принятый советом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7. Нормативный правовой акт, принятый советом местного самоуправления сельского поселения, направляется Главе сельского поселения для подписания и обнародования в течение 10 дней.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8. Глава сельского поселения имеет право отклонить нормативный правовой акт, принятый советом местного самоуправления сельского поселения. В этом случае указанный нормативный правовой акт в течение 10 дней возвращается в совет местного самоуправления сельского поселения с мотивированным обоснованием его отклонения либо с предложениями о внесении в него изменений и дополнений.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Отклоненный главой сельского поселения нормативный правовой акт повторно рассматривается советом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местного самоуправления сельского поселения, он подлежит подписанию главой сельского поселения в течение семи дней и обнародованию.</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9. Решения совета местного самоуправления сельского поселения, не имеющие нормативного характера, в том числе связанные с вопросами организации деятельности совета местного самоуправления сельского поселения, подписываются председателем совета местного самоуправления сельского поселения и заверяются печатью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44. Правовые акты главы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Глава сельского поселения в пределах своих полномочий, установленных настоящим Уставом и решениями совета местного самоуправления сельского поселения, издает постановления и распоряжения по вопросам, отнесенным к его компетенции Уставом сельского поселения Озрек в соответствии с Федеральным законом от 20.03.2025 № 33-ФЗ, другими федеральными законами, а также постановления и распоряжения местной администрации сельского поселения по вопросам, указанным в части 2 статьи 61 Федерального закона от 20.03.2025 № 33-ФЗ.</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45. Правовые акты должностных лиц местного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Председатель совета местного самоуправления сельского поселения издает постановления и распоряжения по вопросам организации деятельности совета местного самоуправления сельского поселения, подписывает решения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Иные должностные лица местного самоуправления издают распоряжения и приказы по вопросам, отнесенным к их полномочиям.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 xml:space="preserve">Статья 46. </w:t>
      </w:r>
      <w:bookmarkStart w:id="2" w:name="_Hlk217425323"/>
      <w:r w:rsidRPr="001B01BC">
        <w:rPr>
          <w:rFonts w:ascii="Times New Roman" w:eastAsia="Times New Roman" w:hAnsi="Times New Roman" w:cs="Times New Roman"/>
          <w:b/>
          <w:bCs/>
          <w:sz w:val="28"/>
          <w:szCs w:val="28"/>
          <w:lang w:eastAsia="ru-RU"/>
        </w:rPr>
        <w:t>Обнародование муниципальных правовых актов</w:t>
      </w:r>
    </w:p>
    <w:bookmarkEnd w:id="2"/>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Озрек, а также соглашения, заключаемые между органами местного самоуправления</w:t>
      </w:r>
      <w:bookmarkStart w:id="3" w:name="_Hlk217425384"/>
      <w:r w:rsidRPr="001B01BC">
        <w:rPr>
          <w:rFonts w:ascii="Times New Roman" w:eastAsia="Times New Roman" w:hAnsi="Times New Roman" w:cs="Times New Roman"/>
          <w:sz w:val="28"/>
          <w:szCs w:val="28"/>
          <w:lang w:eastAsia="ru-RU"/>
        </w:rPr>
        <w:t xml:space="preserve">, вступают в силу после их официального </w:t>
      </w:r>
      <w:bookmarkStart w:id="4" w:name="_Hlk217425392"/>
      <w:bookmarkStart w:id="5" w:name="_Hlk217507702"/>
      <w:bookmarkEnd w:id="3"/>
      <w:r w:rsidRPr="001B01BC">
        <w:rPr>
          <w:rFonts w:ascii="Times New Roman" w:eastAsia="Times New Roman" w:hAnsi="Times New Roman" w:cs="Times New Roman"/>
          <w:sz w:val="28"/>
          <w:szCs w:val="28"/>
          <w:lang w:eastAsia="ru-RU"/>
        </w:rPr>
        <w:t>опубликования</w:t>
      </w:r>
      <w:bookmarkEnd w:id="4"/>
      <w:r w:rsidRPr="001B01BC">
        <w:rPr>
          <w:rFonts w:ascii="Times New Roman" w:eastAsia="Times New Roman" w:hAnsi="Times New Roman" w:cs="Times New Roman"/>
          <w:i/>
          <w:sz w:val="28"/>
          <w:szCs w:val="28"/>
          <w:lang w:eastAsia="ru-RU"/>
        </w:rPr>
        <w:t xml:space="preserve"> </w:t>
      </w:r>
      <w:bookmarkEnd w:id="5"/>
      <w:r w:rsidRPr="001B01BC">
        <w:rPr>
          <w:rFonts w:ascii="Times New Roman" w:eastAsia="Times New Roman" w:hAnsi="Times New Roman" w:cs="Times New Roman"/>
          <w:sz w:val="28"/>
          <w:szCs w:val="28"/>
          <w:lang w:eastAsia="ru-RU"/>
        </w:rPr>
        <w:t>в порядке, предусмотренном частью 2 настоящей статьи.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Иные муниципальные правовые акты вступают в силу со дня их принятия (издания), если иной срок вступления в силу не предусмотрен самим актом.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Муниципальные нормативные правовые акты совета местного самоуправления сельского поселения о налогах и сборах вступают в силу в соответствии с Налоговым кодексом Российской Федерации.</w:t>
      </w:r>
    </w:p>
    <w:p w:rsidR="001B01BC" w:rsidRPr="001B01BC" w:rsidRDefault="001B01BC" w:rsidP="001B01BC">
      <w:pPr>
        <w:spacing w:after="0" w:line="240" w:lineRule="auto"/>
        <w:jc w:val="both"/>
        <w:rPr>
          <w:rFonts w:ascii="Times New Roman" w:eastAsia="Times New Roman" w:hAnsi="Times New Roman" w:cs="Times New Roman"/>
          <w:color w:val="000000"/>
          <w:sz w:val="28"/>
          <w:szCs w:val="28"/>
          <w:lang w:eastAsia="ru-RU"/>
        </w:rPr>
      </w:pPr>
      <w:r w:rsidRPr="001B01BC">
        <w:rPr>
          <w:rFonts w:ascii="Times New Roman" w:eastAsia="Times New Roman" w:hAnsi="Times New Roman" w:cs="Times New Roman"/>
          <w:sz w:val="28"/>
          <w:szCs w:val="28"/>
          <w:lang w:eastAsia="ru-RU"/>
        </w:rPr>
        <w:t xml:space="preserve">2.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 </w:t>
      </w:r>
      <w:r w:rsidRPr="001B01BC">
        <w:rPr>
          <w:rFonts w:ascii="Times New Roman" w:eastAsia="Times New Roman" w:hAnsi="Times New Roman" w:cs="Times New Roman"/>
          <w:color w:val="000000"/>
          <w:sz w:val="28"/>
          <w:szCs w:val="28"/>
          <w:lang w:eastAsia="ru-RU"/>
        </w:rPr>
        <w:t>газета «Лескенская газета» (зарегистрирована Роскомнадзором 24.06.2013 г., номер свидетельства ПИ № ТУ 07-00077).</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В интересах граждан и организаций в дополнение к официальному опубликованию, предусмотренному частью 2 настоящей статьи, муниципальные правовые акты, в том числе соглашения, заключенные между органами местного самоуправления, иная официальная информация органов местного самоуправления сельского поселения Озрек могут быть обнародованы в порядке, предусмотренном настоящей частью.</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Официальное обнародование производится путем доведения текста муниципального правового акта, в том числе соглашения, заключенного между органами местного самоуправления, до сведения жителей сельского поселения Озрек.</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 xml:space="preserve">Текст муниципального правового акта, в том числе соглашения, заключенного между органами местного самоуправления, размещается на информационных стендах в здании местной администрации сельского поселения, </w:t>
      </w:r>
      <w:r w:rsidRPr="001B01BC">
        <w:rPr>
          <w:rFonts w:ascii="Times New Roman" w:eastAsia="Times New Roman" w:hAnsi="Times New Roman" w:cs="Times New Roman"/>
          <w:color w:val="000000"/>
          <w:sz w:val="28"/>
          <w:szCs w:val="28"/>
          <w:lang w:eastAsia="ru-RU"/>
        </w:rPr>
        <w:t>здание МКОУ СОШ с.п.Озрек и библиотеке,</w:t>
      </w:r>
      <w:r w:rsidRPr="001B01BC">
        <w:rPr>
          <w:rFonts w:ascii="Times New Roman" w:eastAsia="Times New Roman" w:hAnsi="Times New Roman" w:cs="Times New Roman"/>
          <w:color w:val="FF0000"/>
          <w:sz w:val="28"/>
          <w:szCs w:val="28"/>
          <w:lang w:eastAsia="ru-RU"/>
        </w:rPr>
        <w:t xml:space="preserve"> </w:t>
      </w:r>
      <w:r w:rsidRPr="001B01BC">
        <w:rPr>
          <w:rFonts w:ascii="Times New Roman" w:eastAsia="Times New Roman" w:hAnsi="Times New Roman" w:cs="Times New Roman"/>
          <w:sz w:val="28"/>
          <w:szCs w:val="28"/>
          <w:lang w:eastAsia="ru-RU"/>
        </w:rPr>
        <w:t xml:space="preserve">определенных главой сельского поселения Озрек. </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местной администрации сельского поселения, копия передается в библиотеку, действующую на территории сельского поселения Озрек, которая обеспечивает гражданам возможность ознакомления с муниципальным правовым актом без взимания платы.</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Наряду с размещением на информационных стендах, содержание муниципального правового акта, в том числе соглашения, заключенного между органами местного самоуправления, может доводиться до сведения населения путем проведения собраний, конференций граждан, а также путем распространения копий данного акта среди жителей сельского поселения Озрек.</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По результатам официального обнародования муниципальных правовых актов, в том числе соглашений, заключенных между органами местного самоуправления, составляется справка, в которой указываются формы и сроки обнародования. Справку об официальном обнародовании муниципального правового акта, в том числе соглашения, заключенного между органами местного самоуправления, подписывает глава сельского поселения Озрек.</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Для дополнительного обнародования муниципальных правовых актов, в том числе соглашений, заключенных между органами местного самоуправления, 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05 марта 2018 года).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Официальным сайтом сельского поселения Озрек в информационно-телекоммуникационной сети «Интернет» является</w:t>
      </w:r>
      <w:r w:rsidRPr="001B01BC">
        <w:rPr>
          <w:rFonts w:ascii="Times New Roman" w:eastAsia="Times New Roman" w:hAnsi="Times New Roman" w:cs="Times New Roman"/>
          <w:color w:val="FF0000"/>
          <w:sz w:val="28"/>
          <w:szCs w:val="28"/>
          <w:lang w:eastAsia="ru-RU"/>
        </w:rPr>
        <w:t xml:space="preserve"> </w:t>
      </w:r>
      <w:r w:rsidRPr="001B01BC">
        <w:rPr>
          <w:rFonts w:ascii="Times New Roman" w:eastAsia="Times New Roman" w:hAnsi="Times New Roman" w:cs="Times New Roman"/>
          <w:color w:val="000000"/>
          <w:sz w:val="28"/>
          <w:szCs w:val="28"/>
          <w:lang w:eastAsia="ru-RU"/>
        </w:rPr>
        <w:t>(https://</w:t>
      </w:r>
      <w:r w:rsidRPr="001B01BC">
        <w:rPr>
          <w:rFonts w:ascii="Times New Roman" w:eastAsia="Times New Roman" w:hAnsi="Times New Roman" w:cs="Times New Roman"/>
          <w:color w:val="000000"/>
          <w:sz w:val="28"/>
          <w:szCs w:val="28"/>
          <w:lang w:val="en-US" w:eastAsia="ru-RU"/>
        </w:rPr>
        <w:t>adm</w:t>
      </w:r>
      <w:r w:rsidRPr="001B01BC">
        <w:rPr>
          <w:rFonts w:ascii="Times New Roman" w:eastAsia="Times New Roman" w:hAnsi="Times New Roman" w:cs="Times New Roman"/>
          <w:color w:val="000000"/>
          <w:sz w:val="28"/>
          <w:szCs w:val="28"/>
          <w:lang w:eastAsia="ru-RU"/>
        </w:rPr>
        <w:t>-</w:t>
      </w:r>
      <w:r w:rsidRPr="001B01BC">
        <w:rPr>
          <w:rFonts w:ascii="Times New Roman" w:eastAsia="Times New Roman" w:hAnsi="Times New Roman" w:cs="Times New Roman"/>
          <w:color w:val="000000"/>
          <w:sz w:val="28"/>
          <w:szCs w:val="28"/>
          <w:lang w:val="en-US" w:eastAsia="ru-RU"/>
        </w:rPr>
        <w:t>ozrek</w:t>
      </w:r>
      <w:r w:rsidRPr="001B01BC">
        <w:rPr>
          <w:rFonts w:ascii="Times New Roman" w:eastAsia="Times New Roman" w:hAnsi="Times New Roman" w:cs="Times New Roman"/>
          <w:color w:val="000000"/>
          <w:sz w:val="28"/>
          <w:szCs w:val="28"/>
          <w:lang w:eastAsia="ru-RU"/>
        </w:rPr>
        <w:t>/</w:t>
      </w:r>
      <w:r w:rsidRPr="001B01BC">
        <w:rPr>
          <w:rFonts w:ascii="Times New Roman" w:eastAsia="Times New Roman" w:hAnsi="Times New Roman" w:cs="Times New Roman"/>
          <w:color w:val="000000"/>
          <w:sz w:val="28"/>
          <w:szCs w:val="28"/>
          <w:lang w:val="en-US" w:eastAsia="ru-RU"/>
        </w:rPr>
        <w:t>ru</w:t>
      </w:r>
      <w:r w:rsidRPr="001B01BC">
        <w:rPr>
          <w:rFonts w:ascii="Times New Roman" w:eastAsia="Times New Roman" w:hAnsi="Times New Roman" w:cs="Times New Roman"/>
          <w:color w:val="000000"/>
          <w:sz w:val="28"/>
          <w:szCs w:val="28"/>
          <w:lang w:eastAsia="ru-RU"/>
        </w:rPr>
        <w:t>).</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Если иное не предусмотрено федеральными и региональными законами, настоящим Уставом, официальное опубликование муниципальных правовых актов производится в следующие сроки: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Устава сельского поселения Озрек,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сельского поселения Озрек, муниципальном правовом акте о внесении изменений и дополнений в Устав сельского поселения Озрек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 xml:space="preserve">2) правовых актов, принятых на местном референдуме, – в сроки, установленные федеральными и региональными законами для опубликования результатов местного референдума; </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нормативных правовых актов совета местного самоуправления – в течение 30 дней со дня подписания главой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нормативных правовых актов местной администрации сельского поселения, руководителей органов местной администрации сельского поселения – в течение 30 дней со дня подписания соответственно главой сельского поселения, руководителем органа местной администрации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иных муниципальных правовых актов, подлежащих официальному опубликованию, - в течение 30 дней со дня их принятия (издания).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Соглашения, заключаемые между органами местного самоуправления, подлежат официальному опубликованию в течение 30 дней со дня их подписания.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47. Отмена муниципальных правовых актов и приостановление их действия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Кабардино-Балкарской Республики, - уполномоченным органом государственной власти Российской Федерации (уполномоченным органом государственной власти Кабардино-Балкарской Республики).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Признание по решению суда закона Кабардино-Балкарской Республики об установлении статуса муниципального образования недействующим до дня вступления в силу нового закона Кабардино-Балкарской Республики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ГЛАВА 5. ЭКОНОМИЧЕСКАЯ ОСНОВА МЕСТНОГО САМОУПРАВЛЕНИЯ</w:t>
      </w: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48. Владение, пользование и распоряжение муниципальным имуществом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От имени сельского поселения Озрек приобретать и осуществлять имущественные и иные права и обязанности, выступать в суде без доверенности может глава сельского поселения Озрек.</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Органы местного самоуправления от имени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Органы местного самоуправления сельского поселения вправе 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Доходы от использования и приватизации муниципального имущества сельского поселения Озрек поступают в бюджет сельского поселения Озрек.</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Сельское поселение Озрек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местная администрация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Местная администрация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Органы местного самоуправления сельского поселения от имени сельского поселения Озрек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Цели, условия и порядок деятельности муниципальных предприятий и учреждений, закрепляются в их уставах.</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8. Руководители муниципальных предприятий и учреждений, направляют текущие отчеты о деятельности данных предприятий и учреждений Главе сельского поселения. Периодичность и форма отчетов устанавливаются Главой сельского поселения или, по его поручению, заместителями главы местной администрации сельского поселения, руководителями органов местной администрации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Годовые отчеты о деятельности муниципальных предприятий и учреждений, по решению совета местного самоуправления сельского поселения или по инициативе главы сельского поселения могут заслушиваться на заседаниях совета местного самоуправления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9. Местная администрация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10. Органы местного самоуправления сельского поселения осуществляют передачу в безвозмездное владение и пользование объектов электросетевого хозяйства, находящихся в собственности сельского поселения, системообразующей территориальной сетевой организации или территориальной сетевой организации, действующих в границах Кабардино-Балкарской Республики, в случаях, порядке и на условиях, которые установлены законодательством Российской Федерации об электроэнергетике.</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49. Закупки для обеспечения муниципальных нужд</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от 20.03.2025 № 33-ФЗ.</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50. Составление, рассмотрение и утверждение бюджета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Проект бюджета сельского поселения Озрек составляется Местной администрацией поселения Озрек.</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 xml:space="preserve">2. Проект бюджета сельского поселения Озрек составляется на основе прогноза социально-экономического развития сельского поселения Озрек в целях финансового обеспечения расходных обязательств. </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Проект бюджета сельского поселения Озрек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совета местного самоуправления сельского поселения Озрек.</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В случае, если проект бюджета сельского поселения Озрек составляется и утверждается на очередной финансовый год, местная администрация сельского поселения разрабатывает и утверждает среднесрочный финансовый план муниципального образования.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Порядок и сроки составления проекта бюджета сельского поселения Озрек устанавливаются постановлением местной администрации сельского поселения с соблюдением требований, устанавливаемых Бюджетным кодексом Российской Федерации и решениями совета местного самоуправления сельского поселения Озрек.</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Проект бюджета сельского поселения Озрек вносится на рассмотрение совета местного самоуправления сельского поселения Озрек Главой сельского поселения Озрек в сроки, установленные решением совета местного самоуправления сельского поселения Озрек, но не позднее 15 ноября текущего года.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Одновременно с проектом решения совета местного самоуправления сельского поселения Озрек о бюджете сельского поселения Озрек представляются документы, предусмотренные Бюджетным кодексом Российской Федерации.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Бюджет сельского поселения Озрек утверждается советом местного самоуправления сельского поселения Озрек.</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Порядок рассмотрения и утверждения решения о бюджете сельского поселения Озрек устанавливается советом местного самоуправления сельского поселения Озрек. Данный порядок должен предусматривать вступление в силу решения совета местного самоуправления сельского поселения Озрек о бюджете сельского поселения Озрек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51. Исполнение бюджета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Исполнение бюджета сельского поселения обеспечивается местной администрацией сельского поселения Озрек.</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 xml:space="preserve">2. Бюджет сельского поселения исполняется на основе единства кассы и подведомственности расходов. </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Исполнение бюджета сельского поселения организуется на основе сводной бюджетной росписи и кассового плана.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Бюджет сельского поселения исполняется по доходам, расходам и источникам финансирования дефицита бюджета.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Доходы, фактически полученные при исполнении бюджета сельского поселения сверх утвержденных решением совета местного самоуправления сельского поселения о бюджете сельского поселения, могут направляться без внесения изменений в решение совета местного самоуправления сельского поселения о бюджете сельского поселения на цели, установленные Бюджетным кодексом Российской Федерации.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52. Контроль за исполнением бюджета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Контроль за исполнением бюджета сельского поселения осуществляют совет местного самоуправления сельского поселения, местная администрация сельского поселения, контрольно-счетная палата сельского поселения Озрек.</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 xml:space="preserve">2. Совет местного самоуправления вправе рассматривать отдельные вопросы исполнения бюджета сельского поселения на заседаниях комиссий, рабочих групп, в ходе депутатских слушаний и в связи с депутатскими запросами. </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По представлению главы сельского поселения совет местного самоуправления сельского поселения утверждает отчет об исполнении бюджета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Должностные лица местной администрации сельского поселения осуществляют контроль за исполнением бюджета сельского поселения Озрек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53. Муниципальный долг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Решением совета местного самоуправления сельского поселения о местном бюджете устанавливаются верхние пределы муниципального внутреннего долга, муниципального внешнего долга (при наличии у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сельского поселения обязательств по муниципальным гарантиям в иностранной валюте).</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Верхние пределы муниципального внутреннего долга, муниципального внешнего долга (при наличии у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Совет местного самоуправления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Муниципальные внутренние заимствования осуществляются в целях финансирования дефицита бюджета сельского поселения, погашения долговых обязательств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93.3 Бюджетного кодекса Российской Федерации, пополнения в течение финансового года остатков средств на счетах бюджета сельского поселения (в отношении бюджетных кредитов на пополнение остатка средств на едином счете бюджета, предусмотренных статьей 93.6 Бюджетного кодекса Российской Федерации), а также в целях предоставления бюджетных кредитов бюджету сельского поселения из бюджета Кабардино-Балкарской Республики, предусмотренных порядком предоставления бюджетных кредитов из федерального бюджета бюджетам субъектов Российской Федерации.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Право осуществления муниципальных заимствований от имени сельского поселения принадлежит местной администрации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совета местного самоуправления о местном бюджете на очередной финансовый год и плановый период (очередной финансовый год).</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От имени сельского поселения Озрек муниципальные гарантии предоставляются местной администрацией сельского поселения в пределах общей суммы предоставляемых гарантий, указанной в решении о бюджете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Обязательства, вытекающие из муниципальной гарантии, включаются в состав муниципального долга в сумме фактически имеющихся у принципала обязательств, обеспеченных муниципальной гарантией, но не более суммы муниципальной гарантии.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совета местного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Долговые обязательства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Глава сельского поселения Озрек по истечении сроков, указанных в абзаце первом части 4 настоящей статьи, издает постановление местной администрации сельского поселения о списании с муниципального долга муниципальных долговых обязательств, выраженных в валюте Российской Федерации.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Учет и регистрация муниципальных долговых обязательств сельского поселения осуществляются в муниципальной долговой книге сельского поселения.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Управление муниципальным долгом осуществляется местной администрацией сельского поселения в соответствии с Бюджетным кодексом Российской Федерации и настоящим Уставом.</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ГЛАВА 6. МЕЖМУНИЦИПАЛЬНОЕ СОТРУДНИЧЕСТВО</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54. Формы межмуниципального сотрудничества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Межмуниципальное сотрудничество осуществляется в следующих формах:</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членство муниципальных образований в объединениях муниципальных образований;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учреждение межмуниципальных хозяйственных обществ, межмуниципального печатного средства массовой информации и сетевого издания;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учреждение муниципальными образованиями некоммерческих организаций;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заключение договоров и соглашений;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организация взаимодействия советов муниципальных образований субъектов Российской Федерации.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55. Межмуниципальные хозяйственные общества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вопросов непосредственного обеспечения жизнедеятельности населения.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Межмуниципальные хозяйственные общества осуществляют свою деятельность в соответствии с Гражданским кодексом Российской Федерации, иными федеральными законами.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Государственная регистрация межмуниципальных хозяйственных обществ осуществляется в соответствии с Федеральным законом от 8 августа 2001 года № 129-ФЗ «О государственной регистрации юридических лиц и индивидуальных предпринимателей».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Органы местного самоуправления могут выступать соучредителями межмуниципального печатного средства массовой информации и сетевого издания.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56. Некоммерческие организации муниципальных образований</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Некоммерческие организации муниципальных образований создаются в форме автономных некоммерческих организаций и фондов по решению представительного органа муниципального образования.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Некоммерческие организации муниципальных образований осуществляют свою деятельность в соответствии с Гражданским кодексом Российской Федерации, Федеральным законом от 12 января 1996 года № 7-ФЗ «О некоммерческих организациях», иными федеральными законами.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ГЛАВА 7. ЗАКЛЮЧИТЕЛЬНЫЕ И ПЕРЕХОДНЫЕ ПОЛОЖЕНИЯ</w:t>
      </w: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b/>
          <w:sz w:val="28"/>
          <w:szCs w:val="28"/>
          <w:lang w:eastAsia="ru-RU"/>
        </w:rPr>
      </w:pPr>
      <w:r w:rsidRPr="001B01BC">
        <w:rPr>
          <w:rFonts w:ascii="Times New Roman" w:eastAsia="Times New Roman" w:hAnsi="Times New Roman" w:cs="Times New Roman"/>
          <w:b/>
          <w:sz w:val="28"/>
          <w:szCs w:val="28"/>
          <w:lang w:eastAsia="ru-RU"/>
        </w:rPr>
        <w:t>Статья 57. Заключительные и переходные положения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Устав сельского поселения подлежит государственной регистрации в Управлении Министерства юстиции Российской Федерации по Кабардино-Балкарской Республике в порядке, установленном Федеральным законом от 21.07.2005 года № 97-ФЗ.</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Устав сельского поселения подлежит официальному опубликованию после его государственной регистрации в течение 7 дней со дня поступления из Управления Министерства юстиции Российской Федерации по Кабардино-Балкарской Республике уведомления о включении сведений об уставе муниципального образования в государственный реестр уставов муниципальных образований Кабардино-Балкарской Республики, предусмотренного частью 6 статьи 4 Федерального закона от 21 июля 2005 года № 97-ФЗ «О государственной регистрации уставов муниципальных образований» и вступает в силу после его официального опубликования.</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3. Положения настоящего Устава применяются в части, не противоречащей федеральным законам и принимаемым в соответствии с ними законам Кабардино-Балкарской Республики.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4. Порядок избрания главы сельского поселения, установленный частью 2 статьи 17 настоящего Устава, применяется после истечения срока полномочий главы сельского поселения, в том числе в результате досрочного прекращения его полномочий, избранного до дня вступления в силу Закона Кабардино-Балкарской Республики от 3 июня 2026года № 11-РЗ.</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Со дня вступления в силу настоящего Устава признать утратившими силу:</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 Устав муниципального образования Озрек, принятый Решением совета местного самоуправления от 09.08.2024 г. № 1.</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right"/>
        <w:rPr>
          <w:rFonts w:ascii="Times New Roman" w:eastAsia="Times New Roman" w:hAnsi="Times New Roman" w:cs="Times New Roman"/>
          <w:sz w:val="24"/>
          <w:szCs w:val="24"/>
          <w:lang w:eastAsia="ru-RU"/>
        </w:rPr>
      </w:pPr>
      <w:r w:rsidRPr="001B01BC">
        <w:rPr>
          <w:rFonts w:ascii="Times New Roman" w:eastAsia="Times New Roman" w:hAnsi="Times New Roman" w:cs="Times New Roman"/>
          <w:sz w:val="24"/>
          <w:szCs w:val="24"/>
          <w:lang w:eastAsia="ru-RU"/>
        </w:rPr>
        <w:t>УТВЕРЖДЕН</w:t>
      </w:r>
    </w:p>
    <w:p w:rsidR="001B01BC" w:rsidRPr="001B01BC" w:rsidRDefault="001B01BC" w:rsidP="001B01BC">
      <w:pPr>
        <w:spacing w:after="0" w:line="240" w:lineRule="auto"/>
        <w:jc w:val="right"/>
        <w:rPr>
          <w:rFonts w:ascii="Times New Roman" w:eastAsia="Times New Roman" w:hAnsi="Times New Roman" w:cs="Times New Roman"/>
          <w:sz w:val="24"/>
          <w:szCs w:val="24"/>
          <w:lang w:eastAsia="ru-RU"/>
        </w:rPr>
      </w:pPr>
      <w:r w:rsidRPr="001B01BC">
        <w:rPr>
          <w:rFonts w:ascii="Times New Roman" w:eastAsia="Times New Roman" w:hAnsi="Times New Roman" w:cs="Times New Roman"/>
          <w:sz w:val="24"/>
          <w:szCs w:val="24"/>
          <w:lang w:eastAsia="ru-RU"/>
        </w:rPr>
        <w:t>решением Совета местного самоуправления</w:t>
      </w:r>
    </w:p>
    <w:p w:rsidR="001B01BC" w:rsidRPr="001B01BC" w:rsidRDefault="001B01BC" w:rsidP="001B01BC">
      <w:pPr>
        <w:spacing w:after="0" w:line="240" w:lineRule="auto"/>
        <w:jc w:val="right"/>
        <w:rPr>
          <w:rFonts w:ascii="Times New Roman" w:eastAsia="Times New Roman" w:hAnsi="Times New Roman" w:cs="Times New Roman"/>
          <w:sz w:val="24"/>
          <w:szCs w:val="24"/>
          <w:lang w:eastAsia="ru-RU"/>
        </w:rPr>
      </w:pPr>
      <w:r w:rsidRPr="001B01BC">
        <w:rPr>
          <w:rFonts w:ascii="Times New Roman" w:eastAsia="Times New Roman" w:hAnsi="Times New Roman" w:cs="Times New Roman"/>
          <w:sz w:val="24"/>
          <w:szCs w:val="24"/>
          <w:lang w:eastAsia="ru-RU"/>
        </w:rPr>
        <w:t>Зольского муниципального района КБР</w:t>
      </w:r>
    </w:p>
    <w:p w:rsidR="001B01BC" w:rsidRPr="001B01BC" w:rsidRDefault="001B01BC" w:rsidP="001B01BC">
      <w:pPr>
        <w:spacing w:after="0" w:line="240" w:lineRule="auto"/>
        <w:jc w:val="right"/>
        <w:rPr>
          <w:rFonts w:ascii="Times New Roman" w:eastAsia="Times New Roman" w:hAnsi="Times New Roman" w:cs="Times New Roman"/>
          <w:sz w:val="24"/>
          <w:szCs w:val="24"/>
          <w:lang w:eastAsia="ru-RU"/>
        </w:rPr>
      </w:pPr>
      <w:r w:rsidRPr="001B01BC">
        <w:rPr>
          <w:rFonts w:ascii="Times New Roman" w:eastAsia="Times New Roman" w:hAnsi="Times New Roman" w:cs="Times New Roman"/>
          <w:sz w:val="24"/>
          <w:szCs w:val="24"/>
          <w:lang w:eastAsia="ru-RU"/>
        </w:rPr>
        <w:t>от 17.07.2026 № 35/1</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center"/>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СОСТАВ</w:t>
      </w:r>
    </w:p>
    <w:p w:rsidR="001B01BC" w:rsidRPr="001B01BC" w:rsidRDefault="001B01BC" w:rsidP="001B01BC">
      <w:pPr>
        <w:spacing w:after="0" w:line="240" w:lineRule="auto"/>
        <w:jc w:val="center"/>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организационного комитета по подготовке</w:t>
      </w:r>
    </w:p>
    <w:p w:rsidR="001B01BC" w:rsidRPr="001B01BC" w:rsidRDefault="001B01BC" w:rsidP="001B01BC">
      <w:pPr>
        <w:spacing w:after="0" w:line="240" w:lineRule="auto"/>
        <w:jc w:val="center"/>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 xml:space="preserve">и проведению публичных слушаний по обсуждению решения </w:t>
      </w:r>
    </w:p>
    <w:p w:rsidR="001B01BC" w:rsidRPr="001B01BC" w:rsidRDefault="001B01BC" w:rsidP="001B01BC">
      <w:pPr>
        <w:spacing w:after="0" w:line="240" w:lineRule="auto"/>
        <w:jc w:val="center"/>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«О принятии проекта Устава сельского поселения Озрек Лескенского муниципального района Кабардино-Балкарской Республики»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Председатель оргкомитета: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 xml:space="preserve">Габачиев Т.Л.- председателя Совета местного самоуправления сельского поселения Озрек Лескенского муниципального района КБР </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 xml:space="preserve">Секретарь оргкомитета: </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Кокоев Р.Т.</w:t>
      </w:r>
      <w:r w:rsidRPr="001B01BC">
        <w:rPr>
          <w:rFonts w:ascii="Times New Roman" w:eastAsia="Times New Roman" w:hAnsi="Times New Roman" w:cs="Times New Roman"/>
          <w:sz w:val="28"/>
          <w:szCs w:val="28"/>
          <w:lang w:eastAsia="ru-RU"/>
        </w:rPr>
        <w:tab/>
        <w:t>- депутат Совета местного самоуправления сельского поселения Озрек Лескенского муниципального района КБР</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 xml:space="preserve">Члены оргкомитета:                     </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Царикаев А.М.</w:t>
      </w:r>
      <w:r w:rsidRPr="001B01BC">
        <w:rPr>
          <w:rFonts w:ascii="Times New Roman" w:eastAsia="Times New Roman" w:hAnsi="Times New Roman" w:cs="Times New Roman"/>
          <w:sz w:val="28"/>
          <w:szCs w:val="28"/>
          <w:lang w:eastAsia="ru-RU"/>
        </w:rPr>
        <w:tab/>
        <w:t>- депутат Совета местного самоуправления сельского поселения Озрек Лескенского муниципального района КБР;</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Габачиева И.С.</w:t>
      </w:r>
      <w:r w:rsidRPr="001B01BC">
        <w:rPr>
          <w:rFonts w:ascii="Times New Roman" w:eastAsia="Times New Roman" w:hAnsi="Times New Roman" w:cs="Times New Roman"/>
          <w:sz w:val="28"/>
          <w:szCs w:val="28"/>
          <w:lang w:eastAsia="ru-RU"/>
        </w:rPr>
        <w:tab/>
        <w:t>- начальник отдела местной администрации сельского поселения Озрек Лескенского муниципального района КБР.</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right"/>
        <w:rPr>
          <w:rFonts w:ascii="Times New Roman" w:eastAsia="Times New Roman" w:hAnsi="Times New Roman" w:cs="Times New Roman"/>
          <w:sz w:val="24"/>
          <w:szCs w:val="24"/>
          <w:lang w:eastAsia="ru-RU"/>
        </w:rPr>
      </w:pPr>
      <w:r w:rsidRPr="001B01BC">
        <w:rPr>
          <w:rFonts w:ascii="Times New Roman" w:eastAsia="Times New Roman" w:hAnsi="Times New Roman" w:cs="Times New Roman"/>
          <w:sz w:val="24"/>
          <w:szCs w:val="24"/>
          <w:lang w:eastAsia="ru-RU"/>
        </w:rPr>
        <w:t>Приложение №1</w:t>
      </w:r>
    </w:p>
    <w:p w:rsidR="001B01BC" w:rsidRPr="001B01BC" w:rsidRDefault="001B01BC" w:rsidP="001B01BC">
      <w:pPr>
        <w:spacing w:after="0" w:line="240" w:lineRule="auto"/>
        <w:jc w:val="right"/>
        <w:rPr>
          <w:rFonts w:ascii="Times New Roman" w:eastAsia="Times New Roman" w:hAnsi="Times New Roman" w:cs="Times New Roman"/>
          <w:sz w:val="24"/>
          <w:szCs w:val="24"/>
          <w:lang w:eastAsia="ru-RU"/>
        </w:rPr>
      </w:pPr>
      <w:r w:rsidRPr="001B01BC">
        <w:rPr>
          <w:rFonts w:ascii="Times New Roman" w:eastAsia="Times New Roman" w:hAnsi="Times New Roman" w:cs="Times New Roman"/>
          <w:sz w:val="24"/>
          <w:szCs w:val="24"/>
          <w:lang w:eastAsia="ru-RU"/>
        </w:rPr>
        <w:t xml:space="preserve">к Решению Совета местного самоуправления </w:t>
      </w:r>
    </w:p>
    <w:p w:rsidR="001B01BC" w:rsidRPr="001B01BC" w:rsidRDefault="001B01BC" w:rsidP="001B01BC">
      <w:pPr>
        <w:spacing w:after="0" w:line="240" w:lineRule="auto"/>
        <w:jc w:val="right"/>
        <w:rPr>
          <w:rFonts w:ascii="Times New Roman" w:eastAsia="Times New Roman" w:hAnsi="Times New Roman" w:cs="Times New Roman"/>
          <w:sz w:val="24"/>
          <w:szCs w:val="24"/>
          <w:lang w:eastAsia="ru-RU"/>
        </w:rPr>
      </w:pPr>
      <w:r w:rsidRPr="001B01BC">
        <w:rPr>
          <w:rFonts w:ascii="Times New Roman" w:eastAsia="Times New Roman" w:hAnsi="Times New Roman" w:cs="Times New Roman"/>
          <w:sz w:val="24"/>
          <w:szCs w:val="24"/>
          <w:lang w:eastAsia="ru-RU"/>
        </w:rPr>
        <w:t>Зольского муниципального района КБР</w:t>
      </w:r>
    </w:p>
    <w:p w:rsidR="001B01BC" w:rsidRPr="001B01BC" w:rsidRDefault="001B01BC" w:rsidP="001B01BC">
      <w:pPr>
        <w:spacing w:after="0" w:line="240" w:lineRule="auto"/>
        <w:jc w:val="right"/>
        <w:rPr>
          <w:rFonts w:ascii="Times New Roman" w:eastAsia="Times New Roman" w:hAnsi="Times New Roman" w:cs="Times New Roman"/>
          <w:sz w:val="24"/>
          <w:szCs w:val="24"/>
          <w:lang w:eastAsia="ru-RU"/>
        </w:rPr>
      </w:pPr>
      <w:r w:rsidRPr="001B01BC">
        <w:rPr>
          <w:rFonts w:ascii="Times New Roman" w:eastAsia="Times New Roman" w:hAnsi="Times New Roman" w:cs="Times New Roman"/>
          <w:sz w:val="24"/>
          <w:szCs w:val="24"/>
          <w:lang w:eastAsia="ru-RU"/>
        </w:rPr>
        <w:t>от 17.07.2026 № 35/1</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center"/>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Порядок учета предложений</w:t>
      </w:r>
    </w:p>
    <w:p w:rsidR="001B01BC" w:rsidRPr="001B01BC" w:rsidRDefault="001B01BC" w:rsidP="001B01BC">
      <w:pPr>
        <w:spacing w:after="0" w:line="240" w:lineRule="auto"/>
        <w:jc w:val="center"/>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по решению Совета местного самоуправления</w:t>
      </w:r>
    </w:p>
    <w:p w:rsidR="001B01BC" w:rsidRPr="001B01BC" w:rsidRDefault="001B01BC" w:rsidP="001B01BC">
      <w:pPr>
        <w:spacing w:after="0" w:line="240" w:lineRule="auto"/>
        <w:jc w:val="center"/>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сельского поселения Озрек Лескенского муниципального района «О принятии Устава сельского поселения Озрек Лескенского муниципального района Кабардино-Балкарской Республики»</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1. Настоящий Порядок направлен на реализацию прав граждан, проживающих на территории сельского поселения Озрек Лескенского муниципального района, на осуществление местного самоуправления путем участия в обсуждении решения совета местного самоуправления сельского поселения Озрек Лескенского муниципального района «О принятии Устава сельского поселения Озрек Лескенского муниципального района Кабардино-Балкарской Республики» (далее – проект Устава).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2. Обсуждение проекта Устава осуществляется посредством участия в публичных слушаниях, а также направления предложений по проекту Устава.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 xml:space="preserve">3. Проект Устава не позднее, чем за 30 дней до дня рассмотрения вопроса проекта Устава на публичных слушаниях подлежит официальному опубликованию (обнародованию) для обсуждения населением и представления по нему предложений. </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Настоящий Порядок подлежит опубликованию (обнародованию) одновременно с проектом Устава.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 xml:space="preserve">4. Предложения граждан по проекту Устава принимаются в письменной форме по адресу: КБР, Лескенский район, с.п.Озрек, ул.Х.Кабалоевой, 13, </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 xml:space="preserve"> в течение 30 дней со дня опубликования (обнародования) проекта Устава.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5. Одновременно с внесением предложений граждане должны представить следующие сведения: фамилия, имя, отчество, адрес места жительства, место работы (учебы).</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6. Для обсуждения проекта Устава проводятся публичные слушания. Публичные слушания проводятся в порядке, установленном Положением о порядке организации и проведения публичных слушаний в сельском поселении Озрек.</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7. Поступившие от населения замечания и предложения по проекту Устава, носят рекомендательный характер.</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8. Указанные замечания и предложения рассматриваются на сессии Совета местного самоуправления сельского поселения Озрек Лескенского муниципального района.</w:t>
      </w:r>
    </w:p>
    <w:p w:rsidR="001B01BC" w:rsidRPr="001B01BC" w:rsidRDefault="001B01BC" w:rsidP="001B01BC">
      <w:pPr>
        <w:spacing w:after="0" w:line="240" w:lineRule="auto"/>
        <w:jc w:val="both"/>
        <w:rPr>
          <w:rFonts w:ascii="Times New Roman" w:eastAsia="Times New Roman" w:hAnsi="Times New Roman" w:cs="Times New Roman"/>
          <w:sz w:val="28"/>
          <w:szCs w:val="28"/>
          <w:lang w:eastAsia="ru-RU"/>
        </w:rPr>
      </w:pPr>
      <w:r w:rsidRPr="001B01BC">
        <w:rPr>
          <w:rFonts w:ascii="Times New Roman" w:eastAsia="Times New Roman" w:hAnsi="Times New Roman" w:cs="Times New Roman"/>
          <w:sz w:val="28"/>
          <w:szCs w:val="28"/>
          <w:lang w:eastAsia="ru-RU"/>
        </w:rPr>
        <w:t>9. После завершения рассмотрения предложений граждан Совет местного самоуправления сельского поселения Озрек Лескенского муниципального района принимает решение «О принятии Устава сельского поселения Озрек Лескенского муниципального района Кабардино-Балкарской Республики».</w:t>
      </w:r>
    </w:p>
    <w:p w:rsidR="00004FF4" w:rsidRDefault="00004FF4">
      <w:bookmarkStart w:id="6" w:name="_GoBack"/>
      <w:bookmarkEnd w:id="6"/>
    </w:p>
    <w:sectPr w:rsidR="00004FF4" w:rsidSect="00F46E73">
      <w:headerReference w:type="default" r:id="rId10"/>
      <w:headerReference w:type="first" r:id="rId11"/>
      <w:pgSz w:w="11906" w:h="16838"/>
      <w:pgMar w:top="709" w:right="849" w:bottom="851" w:left="1418"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616" w:rsidRPr="006B0696" w:rsidRDefault="001B01BC">
    <w:pPr>
      <w:pStyle w:val="a5"/>
      <w:ind w:firstLine="0"/>
      <w:jc w:val="right"/>
      <w:rPr>
        <w:rFonts w:ascii="PT Astra Serif" w:hAnsi="PT Astra Serif"/>
      </w:rPr>
    </w:pPr>
    <w:r w:rsidRPr="006B0696">
      <w:rPr>
        <w:rFonts w:ascii="PT Astra Serif" w:hAnsi="PT Astra Serif"/>
      </w:rPr>
      <w:fldChar w:fldCharType="begin"/>
    </w:r>
    <w:r w:rsidRPr="006B0696">
      <w:rPr>
        <w:rFonts w:ascii="PT Astra Serif" w:hAnsi="PT Astra Serif"/>
      </w:rPr>
      <w:instrText>PAGE   \* MERGEFORMAT</w:instrText>
    </w:r>
    <w:r w:rsidRPr="006B0696">
      <w:rPr>
        <w:rFonts w:ascii="PT Astra Serif" w:hAnsi="PT Astra Serif"/>
      </w:rPr>
      <w:fldChar w:fldCharType="separate"/>
    </w:r>
    <w:r>
      <w:rPr>
        <w:rFonts w:ascii="PT Astra Serif" w:hAnsi="PT Astra Serif"/>
        <w:noProof/>
      </w:rPr>
      <w:t>67</w:t>
    </w:r>
    <w:r w:rsidRPr="006B0696">
      <w:rPr>
        <w:rFonts w:ascii="PT Astra Serif" w:hAnsi="PT Astra Seri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616" w:rsidRPr="0046188C" w:rsidRDefault="001B01BC" w:rsidP="00564981">
    <w:pPr>
      <w:pStyle w:val="a5"/>
      <w:ind w:firstLine="0"/>
      <w:rPr>
        <w:rFonts w:ascii="Times New Roman" w:hAnsi="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958BA"/>
    <w:multiLevelType w:val="hybridMultilevel"/>
    <w:tmpl w:val="253CDF1E"/>
    <w:lvl w:ilvl="0" w:tplc="2D2C77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6487BEC"/>
    <w:multiLevelType w:val="hybridMultilevel"/>
    <w:tmpl w:val="114E616E"/>
    <w:lvl w:ilvl="0" w:tplc="424EFD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780358A"/>
    <w:multiLevelType w:val="hybridMultilevel"/>
    <w:tmpl w:val="818653B6"/>
    <w:lvl w:ilvl="0" w:tplc="97EE1D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FEA61A8"/>
    <w:multiLevelType w:val="multilevel"/>
    <w:tmpl w:val="71FC4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56F0DDC"/>
    <w:multiLevelType w:val="hybridMultilevel"/>
    <w:tmpl w:val="08D2D546"/>
    <w:lvl w:ilvl="0" w:tplc="DE5CF3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7DB02AEA"/>
    <w:multiLevelType w:val="hybridMultilevel"/>
    <w:tmpl w:val="81FE713C"/>
    <w:lvl w:ilvl="0" w:tplc="7332C3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3"/>
  </w:num>
  <w:num w:numId="3">
    <w:abstractNumId w:val="1"/>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1BC"/>
    <w:rsid w:val="00004FF4"/>
    <w:rsid w:val="001B01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1B01BC"/>
  </w:style>
  <w:style w:type="paragraph" w:styleId="2">
    <w:name w:val="Body Text 2"/>
    <w:basedOn w:val="a"/>
    <w:link w:val="20"/>
    <w:uiPriority w:val="99"/>
    <w:rsid w:val="001B01BC"/>
    <w:pPr>
      <w:spacing w:after="120" w:line="480" w:lineRule="auto"/>
    </w:pPr>
    <w:rPr>
      <w:rFonts w:ascii="Calibri" w:eastAsia="Times New Roman" w:hAnsi="Calibri" w:cs="Times New Roman"/>
      <w:lang w:eastAsia="ru-RU"/>
    </w:rPr>
  </w:style>
  <w:style w:type="character" w:customStyle="1" w:styleId="20">
    <w:name w:val="Основной текст 2 Знак"/>
    <w:basedOn w:val="a0"/>
    <w:link w:val="2"/>
    <w:uiPriority w:val="99"/>
    <w:rsid w:val="001B01BC"/>
    <w:rPr>
      <w:rFonts w:ascii="Calibri" w:eastAsia="Times New Roman" w:hAnsi="Calibri" w:cs="Times New Roman"/>
      <w:lang w:eastAsia="ru-RU"/>
    </w:rPr>
  </w:style>
  <w:style w:type="paragraph" w:styleId="a3">
    <w:name w:val="Normal (Web)"/>
    <w:basedOn w:val="a"/>
    <w:uiPriority w:val="99"/>
    <w:unhideWhenUsed/>
    <w:rsid w:val="001B01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1B01BC"/>
    <w:pPr>
      <w:spacing w:after="0" w:line="240" w:lineRule="auto"/>
      <w:ind w:left="720" w:firstLine="567"/>
      <w:contextualSpacing/>
      <w:jc w:val="both"/>
    </w:pPr>
    <w:rPr>
      <w:rFonts w:ascii="Arial" w:eastAsia="Times New Roman" w:hAnsi="Arial" w:cs="Times New Roman"/>
      <w:sz w:val="24"/>
      <w:szCs w:val="24"/>
      <w:lang w:eastAsia="ru-RU"/>
    </w:rPr>
  </w:style>
  <w:style w:type="paragraph" w:styleId="a5">
    <w:name w:val="header"/>
    <w:basedOn w:val="a"/>
    <w:link w:val="a6"/>
    <w:uiPriority w:val="99"/>
    <w:unhideWhenUsed/>
    <w:rsid w:val="001B01BC"/>
    <w:pPr>
      <w:tabs>
        <w:tab w:val="center" w:pos="4677"/>
        <w:tab w:val="right" w:pos="9355"/>
      </w:tabs>
      <w:spacing w:after="0" w:line="240" w:lineRule="auto"/>
      <w:ind w:firstLine="567"/>
      <w:jc w:val="both"/>
    </w:pPr>
    <w:rPr>
      <w:rFonts w:ascii="Arial" w:eastAsia="Times New Roman" w:hAnsi="Arial" w:cs="Times New Roman"/>
      <w:sz w:val="24"/>
      <w:szCs w:val="24"/>
      <w:lang w:eastAsia="ru-RU"/>
    </w:rPr>
  </w:style>
  <w:style w:type="character" w:customStyle="1" w:styleId="a6">
    <w:name w:val="Верхний колонтитул Знак"/>
    <w:basedOn w:val="a0"/>
    <w:link w:val="a5"/>
    <w:uiPriority w:val="99"/>
    <w:rsid w:val="001B01BC"/>
    <w:rPr>
      <w:rFonts w:ascii="Arial" w:eastAsia="Times New Roman" w:hAnsi="Arial" w:cs="Times New Roman"/>
      <w:sz w:val="24"/>
      <w:szCs w:val="24"/>
      <w:lang w:eastAsia="ru-RU"/>
    </w:rPr>
  </w:style>
  <w:style w:type="paragraph" w:styleId="a7">
    <w:name w:val="footer"/>
    <w:basedOn w:val="a"/>
    <w:link w:val="a8"/>
    <w:uiPriority w:val="99"/>
    <w:unhideWhenUsed/>
    <w:rsid w:val="001B01BC"/>
    <w:pPr>
      <w:tabs>
        <w:tab w:val="center" w:pos="4677"/>
        <w:tab w:val="right" w:pos="9355"/>
      </w:tabs>
      <w:spacing w:after="0" w:line="240" w:lineRule="auto"/>
      <w:ind w:firstLine="567"/>
      <w:jc w:val="both"/>
    </w:pPr>
    <w:rPr>
      <w:rFonts w:ascii="Arial" w:eastAsia="Times New Roman" w:hAnsi="Arial" w:cs="Times New Roman"/>
      <w:sz w:val="24"/>
      <w:szCs w:val="24"/>
      <w:lang w:eastAsia="ru-RU"/>
    </w:rPr>
  </w:style>
  <w:style w:type="character" w:customStyle="1" w:styleId="a8">
    <w:name w:val="Нижний колонтитул Знак"/>
    <w:basedOn w:val="a0"/>
    <w:link w:val="a7"/>
    <w:uiPriority w:val="99"/>
    <w:rsid w:val="001B01BC"/>
    <w:rPr>
      <w:rFonts w:ascii="Arial" w:eastAsia="Times New Roman" w:hAnsi="Arial" w:cs="Times New Roman"/>
      <w:sz w:val="24"/>
      <w:szCs w:val="24"/>
      <w:lang w:eastAsia="ru-RU"/>
    </w:rPr>
  </w:style>
  <w:style w:type="character" w:styleId="a9">
    <w:name w:val="Hyperlink"/>
    <w:uiPriority w:val="99"/>
    <w:unhideWhenUsed/>
    <w:rsid w:val="001B01BC"/>
    <w:rPr>
      <w:color w:val="0563C1"/>
      <w:u w:val="single"/>
    </w:rPr>
  </w:style>
  <w:style w:type="paragraph" w:styleId="aa">
    <w:name w:val="No Spacing"/>
    <w:uiPriority w:val="1"/>
    <w:qFormat/>
    <w:rsid w:val="001B01BC"/>
    <w:pPr>
      <w:autoSpaceDE w:val="0"/>
      <w:autoSpaceDN w:val="0"/>
      <w:spacing w:after="0" w:line="240" w:lineRule="auto"/>
    </w:pPr>
    <w:rPr>
      <w:rFonts w:ascii="Times New Roman" w:eastAsia="Times New Roman" w:hAnsi="Times New Roman" w:cs="Times New Roman"/>
      <w:sz w:val="24"/>
      <w:szCs w:val="24"/>
      <w:lang w:eastAsia="ru-RU"/>
    </w:rPr>
  </w:style>
  <w:style w:type="character" w:customStyle="1" w:styleId="ab">
    <w:name w:val="Неразрешенное упоминание"/>
    <w:uiPriority w:val="99"/>
    <w:semiHidden/>
    <w:unhideWhenUsed/>
    <w:rsid w:val="001B01BC"/>
    <w:rPr>
      <w:color w:val="605E5C"/>
      <w:shd w:val="clear" w:color="auto" w:fill="E1DFDD"/>
    </w:rPr>
  </w:style>
  <w:style w:type="paragraph" w:styleId="ac">
    <w:name w:val="Balloon Text"/>
    <w:basedOn w:val="a"/>
    <w:link w:val="ad"/>
    <w:uiPriority w:val="99"/>
    <w:semiHidden/>
    <w:unhideWhenUsed/>
    <w:rsid w:val="001B01BC"/>
    <w:pPr>
      <w:spacing w:after="0" w:line="240" w:lineRule="auto"/>
      <w:ind w:firstLine="567"/>
      <w:jc w:val="both"/>
    </w:pPr>
    <w:rPr>
      <w:rFonts w:ascii="Tahoma" w:eastAsia="Times New Roman" w:hAnsi="Tahoma" w:cs="Tahoma"/>
      <w:sz w:val="16"/>
      <w:szCs w:val="16"/>
      <w:lang w:eastAsia="ru-RU"/>
    </w:rPr>
  </w:style>
  <w:style w:type="character" w:customStyle="1" w:styleId="ad">
    <w:name w:val="Текст выноски Знак"/>
    <w:basedOn w:val="a0"/>
    <w:link w:val="ac"/>
    <w:uiPriority w:val="99"/>
    <w:semiHidden/>
    <w:rsid w:val="001B01B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1B01BC"/>
  </w:style>
  <w:style w:type="paragraph" w:styleId="2">
    <w:name w:val="Body Text 2"/>
    <w:basedOn w:val="a"/>
    <w:link w:val="20"/>
    <w:uiPriority w:val="99"/>
    <w:rsid w:val="001B01BC"/>
    <w:pPr>
      <w:spacing w:after="120" w:line="480" w:lineRule="auto"/>
    </w:pPr>
    <w:rPr>
      <w:rFonts w:ascii="Calibri" w:eastAsia="Times New Roman" w:hAnsi="Calibri" w:cs="Times New Roman"/>
      <w:lang w:eastAsia="ru-RU"/>
    </w:rPr>
  </w:style>
  <w:style w:type="character" w:customStyle="1" w:styleId="20">
    <w:name w:val="Основной текст 2 Знак"/>
    <w:basedOn w:val="a0"/>
    <w:link w:val="2"/>
    <w:uiPriority w:val="99"/>
    <w:rsid w:val="001B01BC"/>
    <w:rPr>
      <w:rFonts w:ascii="Calibri" w:eastAsia="Times New Roman" w:hAnsi="Calibri" w:cs="Times New Roman"/>
      <w:lang w:eastAsia="ru-RU"/>
    </w:rPr>
  </w:style>
  <w:style w:type="paragraph" w:styleId="a3">
    <w:name w:val="Normal (Web)"/>
    <w:basedOn w:val="a"/>
    <w:uiPriority w:val="99"/>
    <w:unhideWhenUsed/>
    <w:rsid w:val="001B01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1B01BC"/>
    <w:pPr>
      <w:spacing w:after="0" w:line="240" w:lineRule="auto"/>
      <w:ind w:left="720" w:firstLine="567"/>
      <w:contextualSpacing/>
      <w:jc w:val="both"/>
    </w:pPr>
    <w:rPr>
      <w:rFonts w:ascii="Arial" w:eastAsia="Times New Roman" w:hAnsi="Arial" w:cs="Times New Roman"/>
      <w:sz w:val="24"/>
      <w:szCs w:val="24"/>
      <w:lang w:eastAsia="ru-RU"/>
    </w:rPr>
  </w:style>
  <w:style w:type="paragraph" w:styleId="a5">
    <w:name w:val="header"/>
    <w:basedOn w:val="a"/>
    <w:link w:val="a6"/>
    <w:uiPriority w:val="99"/>
    <w:unhideWhenUsed/>
    <w:rsid w:val="001B01BC"/>
    <w:pPr>
      <w:tabs>
        <w:tab w:val="center" w:pos="4677"/>
        <w:tab w:val="right" w:pos="9355"/>
      </w:tabs>
      <w:spacing w:after="0" w:line="240" w:lineRule="auto"/>
      <w:ind w:firstLine="567"/>
      <w:jc w:val="both"/>
    </w:pPr>
    <w:rPr>
      <w:rFonts w:ascii="Arial" w:eastAsia="Times New Roman" w:hAnsi="Arial" w:cs="Times New Roman"/>
      <w:sz w:val="24"/>
      <w:szCs w:val="24"/>
      <w:lang w:eastAsia="ru-RU"/>
    </w:rPr>
  </w:style>
  <w:style w:type="character" w:customStyle="1" w:styleId="a6">
    <w:name w:val="Верхний колонтитул Знак"/>
    <w:basedOn w:val="a0"/>
    <w:link w:val="a5"/>
    <w:uiPriority w:val="99"/>
    <w:rsid w:val="001B01BC"/>
    <w:rPr>
      <w:rFonts w:ascii="Arial" w:eastAsia="Times New Roman" w:hAnsi="Arial" w:cs="Times New Roman"/>
      <w:sz w:val="24"/>
      <w:szCs w:val="24"/>
      <w:lang w:eastAsia="ru-RU"/>
    </w:rPr>
  </w:style>
  <w:style w:type="paragraph" w:styleId="a7">
    <w:name w:val="footer"/>
    <w:basedOn w:val="a"/>
    <w:link w:val="a8"/>
    <w:uiPriority w:val="99"/>
    <w:unhideWhenUsed/>
    <w:rsid w:val="001B01BC"/>
    <w:pPr>
      <w:tabs>
        <w:tab w:val="center" w:pos="4677"/>
        <w:tab w:val="right" w:pos="9355"/>
      </w:tabs>
      <w:spacing w:after="0" w:line="240" w:lineRule="auto"/>
      <w:ind w:firstLine="567"/>
      <w:jc w:val="both"/>
    </w:pPr>
    <w:rPr>
      <w:rFonts w:ascii="Arial" w:eastAsia="Times New Roman" w:hAnsi="Arial" w:cs="Times New Roman"/>
      <w:sz w:val="24"/>
      <w:szCs w:val="24"/>
      <w:lang w:eastAsia="ru-RU"/>
    </w:rPr>
  </w:style>
  <w:style w:type="character" w:customStyle="1" w:styleId="a8">
    <w:name w:val="Нижний колонтитул Знак"/>
    <w:basedOn w:val="a0"/>
    <w:link w:val="a7"/>
    <w:uiPriority w:val="99"/>
    <w:rsid w:val="001B01BC"/>
    <w:rPr>
      <w:rFonts w:ascii="Arial" w:eastAsia="Times New Roman" w:hAnsi="Arial" w:cs="Times New Roman"/>
      <w:sz w:val="24"/>
      <w:szCs w:val="24"/>
      <w:lang w:eastAsia="ru-RU"/>
    </w:rPr>
  </w:style>
  <w:style w:type="character" w:styleId="a9">
    <w:name w:val="Hyperlink"/>
    <w:uiPriority w:val="99"/>
    <w:unhideWhenUsed/>
    <w:rsid w:val="001B01BC"/>
    <w:rPr>
      <w:color w:val="0563C1"/>
      <w:u w:val="single"/>
    </w:rPr>
  </w:style>
  <w:style w:type="paragraph" w:styleId="aa">
    <w:name w:val="No Spacing"/>
    <w:uiPriority w:val="1"/>
    <w:qFormat/>
    <w:rsid w:val="001B01BC"/>
    <w:pPr>
      <w:autoSpaceDE w:val="0"/>
      <w:autoSpaceDN w:val="0"/>
      <w:spacing w:after="0" w:line="240" w:lineRule="auto"/>
    </w:pPr>
    <w:rPr>
      <w:rFonts w:ascii="Times New Roman" w:eastAsia="Times New Roman" w:hAnsi="Times New Roman" w:cs="Times New Roman"/>
      <w:sz w:val="24"/>
      <w:szCs w:val="24"/>
      <w:lang w:eastAsia="ru-RU"/>
    </w:rPr>
  </w:style>
  <w:style w:type="character" w:customStyle="1" w:styleId="ab">
    <w:name w:val="Неразрешенное упоминание"/>
    <w:uiPriority w:val="99"/>
    <w:semiHidden/>
    <w:unhideWhenUsed/>
    <w:rsid w:val="001B01BC"/>
    <w:rPr>
      <w:color w:val="605E5C"/>
      <w:shd w:val="clear" w:color="auto" w:fill="E1DFDD"/>
    </w:rPr>
  </w:style>
  <w:style w:type="paragraph" w:styleId="ac">
    <w:name w:val="Balloon Text"/>
    <w:basedOn w:val="a"/>
    <w:link w:val="ad"/>
    <w:uiPriority w:val="99"/>
    <w:semiHidden/>
    <w:unhideWhenUsed/>
    <w:rsid w:val="001B01BC"/>
    <w:pPr>
      <w:spacing w:after="0" w:line="240" w:lineRule="auto"/>
      <w:ind w:firstLine="567"/>
      <w:jc w:val="both"/>
    </w:pPr>
    <w:rPr>
      <w:rFonts w:ascii="Tahoma" w:eastAsia="Times New Roman" w:hAnsi="Tahoma" w:cs="Tahoma"/>
      <w:sz w:val="16"/>
      <w:szCs w:val="16"/>
      <w:lang w:eastAsia="ru-RU"/>
    </w:rPr>
  </w:style>
  <w:style w:type="character" w:customStyle="1" w:styleId="ad">
    <w:name w:val="Текст выноски Знак"/>
    <w:basedOn w:val="a0"/>
    <w:link w:val="ac"/>
    <w:uiPriority w:val="99"/>
    <w:semiHidden/>
    <w:rsid w:val="001B01B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dm-ozre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67</Pages>
  <Words>25381</Words>
  <Characters>144678</Characters>
  <Application>Microsoft Office Word</Application>
  <DocSecurity>0</DocSecurity>
  <Lines>1205</Lines>
  <Paragraphs>339</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
    </vt:vector>
  </TitlesOfParts>
  <Company/>
  <LinksUpToDate>false</LinksUpToDate>
  <CharactersWithSpaces>169720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Ирина</cp:lastModifiedBy>
  <cp:revision>1</cp:revision>
  <dcterms:created xsi:type="dcterms:W3CDTF">2026-10-08T08:15:00Z</dcterms:created>
  <dcterms:modified xsi:type="dcterms:W3CDTF">2026-10-08T08:16:00Z</dcterms:modified>
</cp:coreProperties>
</file>